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8C8" w:rsidRPr="00672228" w:rsidRDefault="00E37A5E" w:rsidP="00672228">
      <w:pPr>
        <w:pStyle w:val="1"/>
        <w:jc w:val="center"/>
        <w:rPr>
          <w:rFonts w:ascii="Book Antiqua" w:hAnsi="Book Antiqua" w:cs="Times New Roman"/>
          <w:smallCaps/>
          <w:color w:val="595959" w:themeColor="text1" w:themeTint="A6"/>
          <w:sz w:val="20"/>
          <w:szCs w:val="20"/>
          <w:lang w:val="ru-RU"/>
        </w:rPr>
      </w:pPr>
      <w:r w:rsidRPr="00672228">
        <w:rPr>
          <w:rFonts w:ascii="Book Antiqua" w:hAnsi="Book Antiqua" w:cs="Times New Roman"/>
          <w:smallCaps/>
          <w:color w:val="595959" w:themeColor="text1" w:themeTint="A6"/>
          <w:sz w:val="20"/>
          <w:szCs w:val="20"/>
          <w:lang w:val="ru-RU"/>
        </w:rPr>
        <w:t>Приказ Минтруда России № 712н от 12 октября 2021 г.</w:t>
      </w:r>
    </w:p>
    <w:p w:rsidR="002968C8" w:rsidRPr="00672228" w:rsidRDefault="00E37A5E" w:rsidP="00672228">
      <w:pPr>
        <w:pStyle w:val="2"/>
        <w:jc w:val="center"/>
        <w:rPr>
          <w:rFonts w:ascii="Times New Roman" w:hAnsi="Times New Roman" w:cs="Times New Roman"/>
          <w:color w:val="595959" w:themeColor="text1" w:themeTint="A6"/>
          <w:sz w:val="20"/>
          <w:szCs w:val="20"/>
          <w:lang w:val="ru-RU"/>
        </w:rPr>
      </w:pPr>
      <w:r w:rsidRPr="00672228">
        <w:rPr>
          <w:rFonts w:ascii="Book Antiqua" w:hAnsi="Book Antiqua" w:cs="Times New Roman"/>
          <w:smallCaps/>
          <w:color w:val="595959" w:themeColor="text1" w:themeTint="A6"/>
          <w:sz w:val="20"/>
          <w:szCs w:val="20"/>
          <w:lang w:val="ru-RU"/>
        </w:rPr>
        <w:t>Об утверждении профессионального стандарта «Работник в области ветеринарии</w:t>
      </w:r>
      <w:r w:rsidRPr="00672228">
        <w:rPr>
          <w:rFonts w:ascii="Times New Roman" w:hAnsi="Times New Roman" w:cs="Times New Roman"/>
          <w:color w:val="595959" w:themeColor="text1" w:themeTint="A6"/>
          <w:sz w:val="20"/>
          <w:szCs w:val="20"/>
          <w:lang w:val="ru-RU"/>
        </w:rPr>
        <w:t>»</w:t>
      </w:r>
    </w:p>
    <w:p w:rsidR="002968C8" w:rsidRPr="00C6642F" w:rsidRDefault="00E37A5E">
      <w:pPr>
        <w:pStyle w:val="a0"/>
        <w:rPr>
          <w:rFonts w:ascii="Times New Roman" w:hAnsi="Times New Roman" w:cs="Times New Roman"/>
          <w:sz w:val="20"/>
          <w:szCs w:val="20"/>
          <w:lang w:val="ru-RU"/>
        </w:rPr>
      </w:pPr>
      <w:r w:rsidRPr="00C6642F">
        <w:rPr>
          <w:rFonts w:ascii="Times New Roman" w:hAnsi="Times New Roman" w:cs="Times New Roman"/>
          <w:sz w:val="20"/>
          <w:szCs w:val="20"/>
          <w:lang w:val="ru-RU"/>
        </w:rPr>
        <w:t xml:space="preserve">В соответствии с пунктом 16 Правил разработки и утверждения профессиональных стандартов, утвержденных постановлением </w:t>
      </w:r>
      <w:r w:rsidRPr="00C6642F">
        <w:rPr>
          <w:rFonts w:ascii="Times New Roman" w:hAnsi="Times New Roman" w:cs="Times New Roman"/>
          <w:sz w:val="20"/>
          <w:szCs w:val="20"/>
          <w:lang w:val="ru-RU"/>
        </w:rPr>
        <w:t>Правительства Российской Федерации от 22 января 2013 г. №</w:t>
      </w:r>
      <w:r w:rsidRPr="00C6642F">
        <w:rPr>
          <w:rFonts w:ascii="Times New Roman" w:hAnsi="Times New Roman" w:cs="Times New Roman"/>
          <w:sz w:val="20"/>
          <w:szCs w:val="20"/>
        </w:rPr>
        <w:t> </w:t>
      </w:r>
      <w:r w:rsidRPr="00C6642F">
        <w:rPr>
          <w:rFonts w:ascii="Times New Roman" w:hAnsi="Times New Roman" w:cs="Times New Roman"/>
          <w:sz w:val="20"/>
          <w:szCs w:val="20"/>
          <w:lang w:val="ru-RU"/>
        </w:rPr>
        <w:t>23 (Собрание законодательства Российской Федерации, 2013, № 4, ст. 293; 2014, № 39, ст. 5266), п р и к а з ы в а ю:</w:t>
      </w:r>
    </w:p>
    <w:p w:rsidR="002968C8" w:rsidRPr="00C6642F" w:rsidRDefault="00E37A5E">
      <w:pPr>
        <w:pStyle w:val="a0"/>
        <w:numPr>
          <w:ilvl w:val="0"/>
          <w:numId w:val="1"/>
        </w:numPr>
        <w:tabs>
          <w:tab w:val="left" w:pos="0"/>
        </w:tabs>
        <w:spacing w:after="0"/>
        <w:rPr>
          <w:rFonts w:ascii="Times New Roman" w:hAnsi="Times New Roman" w:cs="Times New Roman"/>
          <w:sz w:val="20"/>
          <w:szCs w:val="20"/>
          <w:lang w:val="ru-RU"/>
        </w:rPr>
      </w:pPr>
      <w:r w:rsidRPr="00C6642F">
        <w:rPr>
          <w:rFonts w:ascii="Times New Roman" w:hAnsi="Times New Roman" w:cs="Times New Roman"/>
          <w:sz w:val="20"/>
          <w:szCs w:val="20"/>
          <w:lang w:val="ru-RU"/>
        </w:rPr>
        <w:t xml:space="preserve">Утвердить прилагаемый профессиональный стандарт «Работник в области ветеринарии». </w:t>
      </w:r>
    </w:p>
    <w:p w:rsidR="002968C8" w:rsidRPr="00C6642F" w:rsidRDefault="00E37A5E">
      <w:pPr>
        <w:pStyle w:val="a0"/>
        <w:numPr>
          <w:ilvl w:val="0"/>
          <w:numId w:val="1"/>
        </w:numPr>
        <w:tabs>
          <w:tab w:val="left" w:pos="0"/>
        </w:tabs>
        <w:rPr>
          <w:rFonts w:ascii="Times New Roman" w:hAnsi="Times New Roman" w:cs="Times New Roman"/>
          <w:sz w:val="20"/>
          <w:szCs w:val="20"/>
        </w:rPr>
      </w:pPr>
      <w:r w:rsidRPr="00C6642F">
        <w:rPr>
          <w:rFonts w:ascii="Times New Roman" w:hAnsi="Times New Roman" w:cs="Times New Roman"/>
          <w:sz w:val="20"/>
          <w:szCs w:val="20"/>
        </w:rPr>
        <w:t xml:space="preserve">Признать утратившими силу: </w:t>
      </w:r>
    </w:p>
    <w:p w:rsidR="002968C8" w:rsidRPr="00C6642F" w:rsidRDefault="00E37A5E">
      <w:pPr>
        <w:pStyle w:val="a0"/>
        <w:rPr>
          <w:rFonts w:ascii="Times New Roman" w:hAnsi="Times New Roman" w:cs="Times New Roman"/>
          <w:sz w:val="20"/>
          <w:szCs w:val="20"/>
          <w:lang w:val="ru-RU"/>
        </w:rPr>
      </w:pPr>
      <w:r w:rsidRPr="00C6642F">
        <w:rPr>
          <w:rFonts w:ascii="Times New Roman" w:hAnsi="Times New Roman" w:cs="Times New Roman"/>
          <w:sz w:val="20"/>
          <w:szCs w:val="20"/>
          <w:lang w:val="ru-RU"/>
        </w:rPr>
        <w:t>приказ Министерства труда и социальной защиты Российской Федерации от 21 декабря 2015 г. № 1079н «Об утверждении профессионального стандарта «Ветеринарный фельдшер» (зарегистрирован Министерством юстиции Российской Федерации 25</w:t>
      </w:r>
      <w:r w:rsidRPr="00C6642F">
        <w:rPr>
          <w:rFonts w:ascii="Times New Roman" w:hAnsi="Times New Roman" w:cs="Times New Roman"/>
          <w:sz w:val="20"/>
          <w:szCs w:val="20"/>
          <w:lang w:val="ru-RU"/>
        </w:rPr>
        <w:t xml:space="preserve"> января 2016 г., регистрационный № 40744);</w:t>
      </w:r>
    </w:p>
    <w:p w:rsidR="002968C8" w:rsidRPr="00C6642F" w:rsidRDefault="00E37A5E">
      <w:pPr>
        <w:pStyle w:val="a0"/>
        <w:rPr>
          <w:rFonts w:ascii="Times New Roman" w:hAnsi="Times New Roman" w:cs="Times New Roman"/>
          <w:sz w:val="20"/>
          <w:szCs w:val="20"/>
        </w:rPr>
      </w:pPr>
      <w:r w:rsidRPr="00C6642F">
        <w:rPr>
          <w:rFonts w:ascii="Times New Roman" w:hAnsi="Times New Roman" w:cs="Times New Roman"/>
          <w:sz w:val="20"/>
          <w:szCs w:val="20"/>
          <w:lang w:val="ru-RU"/>
        </w:rPr>
        <w:t xml:space="preserve">приказ Министерства труда и социальной защиты Российской Федерации от 27 июня 2018 г. № 416н «Об утверждении профессионального стандарта «Оператор по искусственному осеменению» </w:t>
      </w:r>
      <w:r w:rsidRPr="00C6642F">
        <w:rPr>
          <w:rFonts w:ascii="Times New Roman" w:hAnsi="Times New Roman" w:cs="Times New Roman"/>
          <w:sz w:val="20"/>
          <w:szCs w:val="20"/>
        </w:rPr>
        <w:t>(зарегистрирован Министерством юстиц</w:t>
      </w:r>
      <w:r w:rsidRPr="00C6642F">
        <w:rPr>
          <w:rFonts w:ascii="Times New Roman" w:hAnsi="Times New Roman" w:cs="Times New Roman"/>
          <w:sz w:val="20"/>
          <w:szCs w:val="20"/>
        </w:rPr>
        <w:t>ии Российской Федерации 18 июля 2018 г., регистрационный № 51639);</w:t>
      </w:r>
    </w:p>
    <w:p w:rsidR="002968C8" w:rsidRPr="00C6642F" w:rsidRDefault="00E37A5E">
      <w:pPr>
        <w:pStyle w:val="a0"/>
        <w:rPr>
          <w:rFonts w:ascii="Times New Roman" w:hAnsi="Times New Roman" w:cs="Times New Roman"/>
          <w:sz w:val="20"/>
          <w:szCs w:val="20"/>
          <w:lang w:val="ru-RU"/>
        </w:rPr>
      </w:pPr>
      <w:r w:rsidRPr="00C6642F">
        <w:rPr>
          <w:rFonts w:ascii="Times New Roman" w:hAnsi="Times New Roman" w:cs="Times New Roman"/>
          <w:sz w:val="20"/>
          <w:szCs w:val="20"/>
          <w:lang w:val="ru-RU"/>
        </w:rPr>
        <w:t>приказ Министерства труда и социальной защиты Российской Федерации от 23 августа 2018 г. № 547н «Об утверждении профессионального стандарта «Ветеринарный врач» (зарегистрирован Министерство</w:t>
      </w:r>
      <w:r w:rsidRPr="00C6642F">
        <w:rPr>
          <w:rFonts w:ascii="Times New Roman" w:hAnsi="Times New Roman" w:cs="Times New Roman"/>
          <w:sz w:val="20"/>
          <w:szCs w:val="20"/>
          <w:lang w:val="ru-RU"/>
        </w:rPr>
        <w:t>м юстиции Российской Федерации 22 октября 2018 г., регистрационный № 52496).</w:t>
      </w:r>
    </w:p>
    <w:p w:rsidR="002968C8" w:rsidRPr="00C6642F" w:rsidRDefault="00E37A5E">
      <w:pPr>
        <w:pStyle w:val="a0"/>
        <w:numPr>
          <w:ilvl w:val="0"/>
          <w:numId w:val="2"/>
        </w:numPr>
        <w:tabs>
          <w:tab w:val="left" w:pos="0"/>
        </w:tabs>
        <w:rPr>
          <w:rFonts w:ascii="Times New Roman" w:hAnsi="Times New Roman" w:cs="Times New Roman"/>
          <w:sz w:val="20"/>
          <w:szCs w:val="20"/>
          <w:lang w:val="ru-RU"/>
        </w:rPr>
      </w:pPr>
      <w:r w:rsidRPr="00C6642F">
        <w:rPr>
          <w:rFonts w:ascii="Times New Roman" w:hAnsi="Times New Roman" w:cs="Times New Roman"/>
          <w:sz w:val="20"/>
          <w:szCs w:val="20"/>
          <w:lang w:val="ru-RU"/>
        </w:rPr>
        <w:t xml:space="preserve">Установить, что настоящий приказ вступает в силу с 1 марта 2022 г. и действует до 1 марта 2028 г. </w:t>
      </w:r>
    </w:p>
    <w:p w:rsidR="002968C8" w:rsidRPr="00C6642F" w:rsidRDefault="00E37A5E">
      <w:pPr>
        <w:pStyle w:val="a0"/>
        <w:rPr>
          <w:rFonts w:ascii="Times New Roman" w:hAnsi="Times New Roman" w:cs="Times New Roman"/>
          <w:sz w:val="20"/>
          <w:szCs w:val="20"/>
          <w:lang w:val="ru-RU"/>
        </w:rPr>
      </w:pPr>
      <w:r w:rsidRPr="00C6642F">
        <w:rPr>
          <w:rFonts w:ascii="Times New Roman" w:hAnsi="Times New Roman" w:cs="Times New Roman"/>
          <w:sz w:val="20"/>
          <w:szCs w:val="20"/>
        </w:rPr>
        <w:t> </w:t>
      </w:r>
    </w:p>
    <w:p w:rsidR="002968C8" w:rsidRPr="00C6642F" w:rsidRDefault="00E37A5E" w:rsidP="00C6642F">
      <w:pPr>
        <w:pStyle w:val="a0"/>
        <w:jc w:val="right"/>
        <w:rPr>
          <w:rStyle w:val="StrongEmphasis"/>
          <w:rFonts w:ascii="Times New Roman" w:hAnsi="Times New Roman" w:cs="Times New Roman"/>
          <w:sz w:val="20"/>
          <w:szCs w:val="20"/>
        </w:rPr>
      </w:pPr>
      <w:r w:rsidRPr="00C6642F">
        <w:rPr>
          <w:rStyle w:val="StrongEmphasis"/>
          <w:rFonts w:ascii="Times New Roman" w:hAnsi="Times New Roman" w:cs="Times New Roman"/>
          <w:sz w:val="20"/>
          <w:szCs w:val="20"/>
        </w:rPr>
        <w:t>Министр А.О.  Котяков</w:t>
      </w:r>
    </w:p>
    <w:p w:rsidR="000B73E8" w:rsidRPr="007E60EE" w:rsidRDefault="000B73E8" w:rsidP="000B73E8">
      <w:pPr>
        <w:pStyle w:val="ConsPlusTitlePage"/>
        <w:rPr>
          <w:rFonts w:ascii="Book Antiqua" w:hAnsi="Book Antiqua"/>
          <w:i/>
          <w:color w:val="C00000"/>
          <w:sz w:val="22"/>
          <w:szCs w:val="24"/>
        </w:rPr>
      </w:pPr>
      <w:r w:rsidRPr="007E60EE">
        <w:rPr>
          <w:rFonts w:ascii="Book Antiqua" w:hAnsi="Book Antiqua" w:cs="Times New Roman"/>
          <w:i/>
          <w:color w:val="C00000"/>
          <w:sz w:val="22"/>
          <w:szCs w:val="24"/>
        </w:rPr>
        <w:t xml:space="preserve">Все работники медицинских организаций </w:t>
      </w:r>
      <w:r>
        <w:rPr>
          <w:rFonts w:ascii="Book Antiqua" w:hAnsi="Book Antiqua" w:cs="Times New Roman"/>
          <w:i/>
          <w:color w:val="C00000"/>
          <w:sz w:val="22"/>
          <w:szCs w:val="24"/>
        </w:rPr>
        <w:t xml:space="preserve">любой формы собственности </w:t>
      </w:r>
      <w:r w:rsidRPr="007E60EE">
        <w:rPr>
          <w:rFonts w:ascii="Book Antiqua" w:hAnsi="Book Antiqua" w:cs="Times New Roman"/>
          <w:i/>
          <w:color w:val="C00000"/>
          <w:sz w:val="22"/>
          <w:szCs w:val="24"/>
        </w:rPr>
        <w:t xml:space="preserve">подлежат прохождению предварительных и периодических медицинских осмотров в соответствии с п. 27 Приложения 1 к </w:t>
      </w:r>
      <w:hyperlink r:id="rId7" w:history="1">
        <w:r w:rsidRPr="006668E9">
          <w:rPr>
            <w:rStyle w:val="afa"/>
            <w:rFonts w:ascii="Book Antiqua" w:hAnsi="Book Antiqua"/>
            <w:i/>
            <w:color w:val="C00000"/>
            <w:sz w:val="22"/>
            <w:szCs w:val="24"/>
          </w:rPr>
          <w:t>Приказу Минздрава России от 28.01.2021 N 29н</w:t>
        </w:r>
      </w:hyperlink>
      <w:r w:rsidRPr="006668E9">
        <w:rPr>
          <w:rFonts w:ascii="Book Antiqua" w:hAnsi="Book Antiqua"/>
          <w:i/>
          <w:color w:val="C00000"/>
          <w:sz w:val="22"/>
          <w:szCs w:val="24"/>
        </w:rPr>
        <w:t>.</w:t>
      </w:r>
      <w:r w:rsidRPr="007E60EE">
        <w:rPr>
          <w:rFonts w:ascii="Book Antiqua" w:hAnsi="Book Antiqua"/>
          <w:i/>
          <w:color w:val="C00000"/>
          <w:sz w:val="22"/>
          <w:szCs w:val="24"/>
        </w:rPr>
        <w:t xml:space="preserve"> Результаты осмотров регистрируются в Роспотребнадзоре</w:t>
      </w:r>
      <w:r>
        <w:rPr>
          <w:rFonts w:ascii="Book Antiqua" w:hAnsi="Book Antiqua"/>
          <w:i/>
          <w:color w:val="C00000"/>
          <w:sz w:val="22"/>
          <w:szCs w:val="24"/>
        </w:rPr>
        <w:t xml:space="preserve">, </w:t>
      </w:r>
      <w:r w:rsidRPr="00B353C5">
        <w:rPr>
          <w:rFonts w:ascii="Book Antiqua" w:hAnsi="Book Antiqua"/>
          <w:i/>
          <w:color w:val="C00000"/>
          <w:sz w:val="22"/>
          <w:szCs w:val="24"/>
        </w:rPr>
        <w:t>центр</w:t>
      </w:r>
      <w:r>
        <w:rPr>
          <w:rFonts w:ascii="Book Antiqua" w:hAnsi="Book Antiqua"/>
          <w:i/>
          <w:color w:val="C00000"/>
          <w:sz w:val="22"/>
          <w:szCs w:val="24"/>
        </w:rPr>
        <w:t xml:space="preserve">е </w:t>
      </w:r>
      <w:r w:rsidRPr="00B353C5">
        <w:rPr>
          <w:rFonts w:ascii="Book Antiqua" w:hAnsi="Book Antiqua"/>
          <w:i/>
          <w:color w:val="C00000"/>
          <w:sz w:val="22"/>
          <w:szCs w:val="24"/>
        </w:rPr>
        <w:t>профпатологии субъекта Российской Федерации и Фонд</w:t>
      </w:r>
      <w:r>
        <w:rPr>
          <w:rFonts w:ascii="Book Antiqua" w:hAnsi="Book Antiqua"/>
          <w:i/>
          <w:color w:val="C00000"/>
          <w:sz w:val="22"/>
          <w:szCs w:val="24"/>
        </w:rPr>
        <w:t>е</w:t>
      </w:r>
      <w:r w:rsidRPr="00B353C5">
        <w:rPr>
          <w:rFonts w:ascii="Book Antiqua" w:hAnsi="Book Antiqua"/>
          <w:i/>
          <w:color w:val="C00000"/>
          <w:sz w:val="22"/>
          <w:szCs w:val="24"/>
        </w:rPr>
        <w:t xml:space="preserve"> социального страхования</w:t>
      </w:r>
      <w:r>
        <w:rPr>
          <w:rFonts w:ascii="Book Antiqua" w:hAnsi="Book Antiqua"/>
          <w:i/>
          <w:color w:val="C00000"/>
          <w:sz w:val="22"/>
          <w:szCs w:val="24"/>
        </w:rPr>
        <w:t xml:space="preserve"> </w:t>
      </w:r>
      <w:r w:rsidRPr="007E60EE">
        <w:rPr>
          <w:rFonts w:ascii="Book Antiqua" w:hAnsi="Book Antiqua"/>
          <w:i/>
          <w:color w:val="C00000"/>
          <w:sz w:val="22"/>
          <w:szCs w:val="24"/>
        </w:rPr>
        <w:t>ежегодно, документация подлежит хранению в течение 50 лет.</w:t>
      </w:r>
    </w:p>
    <w:p w:rsidR="000B73E8" w:rsidRPr="004A24D4" w:rsidRDefault="000B73E8" w:rsidP="000B73E8">
      <w:pPr>
        <w:pStyle w:val="ConsPlusTitlePage"/>
        <w:rPr>
          <w:rFonts w:ascii="Book Antiqua" w:hAnsi="Book Antiqua"/>
          <w:i/>
          <w:color w:val="C00000"/>
          <w:sz w:val="22"/>
          <w:szCs w:val="22"/>
        </w:rPr>
      </w:pPr>
      <w:r w:rsidRPr="004A24D4">
        <w:rPr>
          <w:rFonts w:ascii="Book Antiqua" w:hAnsi="Book Antiqua"/>
          <w:i/>
          <w:color w:val="C00000"/>
          <w:sz w:val="22"/>
          <w:szCs w:val="22"/>
        </w:rPr>
        <w:t xml:space="preserve"> Специальной оценке условий труда подлежат все рабочие места в любой организации.</w:t>
      </w:r>
    </w:p>
    <w:p w:rsidR="000B73E8" w:rsidRPr="004A24D4" w:rsidRDefault="000B73E8" w:rsidP="000B73E8">
      <w:pPr>
        <w:pStyle w:val="ConsPlusTitlePage"/>
        <w:rPr>
          <w:rFonts w:ascii="Book Antiqua" w:hAnsi="Book Antiqua"/>
          <w:i/>
          <w:color w:val="C00000"/>
          <w:sz w:val="22"/>
          <w:szCs w:val="22"/>
        </w:rPr>
      </w:pPr>
    </w:p>
    <w:p w:rsidR="000B73E8" w:rsidRPr="000B73E8" w:rsidRDefault="000B73E8" w:rsidP="000B73E8">
      <w:pPr>
        <w:rPr>
          <w:rFonts w:ascii="Book Antiqua" w:hAnsi="Book Antiqua"/>
          <w:i/>
          <w:color w:val="C00000"/>
          <w:lang w:val="ru-RU"/>
        </w:rPr>
      </w:pPr>
      <w:r w:rsidRPr="000B73E8">
        <w:rPr>
          <w:rFonts w:ascii="Book Antiqua" w:hAnsi="Book Antiqua"/>
          <w:i/>
          <w:color w:val="C00000"/>
          <w:lang w:val="ru-RU"/>
        </w:rPr>
        <w:t xml:space="preserve">Информация по ссылке: </w:t>
      </w:r>
      <w:hyperlink r:id="rId8" w:history="1">
        <w:r w:rsidRPr="005E65CE">
          <w:rPr>
            <w:rStyle w:val="afa"/>
            <w:rFonts w:ascii="Book Antiqua" w:hAnsi="Book Antiqua" w:cstheme="minorBidi"/>
            <w:i/>
            <w:color w:val="C00000"/>
          </w:rPr>
          <w:t>http</w:t>
        </w:r>
        <w:r w:rsidRPr="000B73E8">
          <w:rPr>
            <w:rStyle w:val="afa"/>
            <w:rFonts w:ascii="Book Antiqua" w:hAnsi="Book Antiqua" w:cstheme="minorBidi"/>
            <w:i/>
            <w:color w:val="C00000"/>
            <w:lang w:val="ru-RU"/>
          </w:rPr>
          <w:t>://</w:t>
        </w:r>
        <w:r w:rsidRPr="005E65CE">
          <w:rPr>
            <w:rStyle w:val="afa"/>
            <w:rFonts w:ascii="Book Antiqua" w:hAnsi="Book Antiqua" w:cstheme="minorBidi"/>
            <w:i/>
            <w:color w:val="C00000"/>
          </w:rPr>
          <w:t>www</w:t>
        </w:r>
        <w:r w:rsidRPr="000B73E8">
          <w:rPr>
            <w:rStyle w:val="afa"/>
            <w:rFonts w:ascii="Book Antiqua" w:hAnsi="Book Antiqua" w:cstheme="minorBidi"/>
            <w:i/>
            <w:color w:val="C00000"/>
            <w:lang w:val="ru-RU"/>
          </w:rPr>
          <w:t>.</w:t>
        </w:r>
        <w:r w:rsidRPr="005E65CE">
          <w:rPr>
            <w:rStyle w:val="afa"/>
            <w:rFonts w:ascii="Book Antiqua" w:hAnsi="Book Antiqua" w:cstheme="minorBidi"/>
            <w:i/>
            <w:color w:val="C00000"/>
          </w:rPr>
          <w:t>svetlanasuvorova</w:t>
        </w:r>
        <w:r w:rsidRPr="000B73E8">
          <w:rPr>
            <w:rStyle w:val="afa"/>
            <w:rFonts w:ascii="Book Antiqua" w:hAnsi="Book Antiqua" w:cstheme="minorBidi"/>
            <w:i/>
            <w:color w:val="C00000"/>
            <w:lang w:val="ru-RU"/>
          </w:rPr>
          <w:t>.</w:t>
        </w:r>
        <w:r w:rsidRPr="005E65CE">
          <w:rPr>
            <w:rStyle w:val="afa"/>
            <w:rFonts w:ascii="Book Antiqua" w:hAnsi="Book Antiqua" w:cstheme="minorBidi"/>
            <w:i/>
            <w:color w:val="C00000"/>
          </w:rPr>
          <w:t>ru</w:t>
        </w:r>
        <w:r w:rsidRPr="000B73E8">
          <w:rPr>
            <w:rStyle w:val="afa"/>
            <w:rFonts w:ascii="Book Antiqua" w:hAnsi="Book Antiqua" w:cstheme="minorBidi"/>
            <w:i/>
            <w:color w:val="C00000"/>
            <w:lang w:val="ru-RU"/>
          </w:rPr>
          <w:t>/</w:t>
        </w:r>
      </w:hyperlink>
    </w:p>
    <w:p w:rsidR="00C6642F" w:rsidRPr="000B73E8" w:rsidRDefault="00C6642F">
      <w:pPr>
        <w:pStyle w:val="a0"/>
        <w:rPr>
          <w:rStyle w:val="StrongEmphasis"/>
          <w:rFonts w:ascii="Times New Roman" w:hAnsi="Times New Roman" w:cs="Times New Roman"/>
          <w:sz w:val="20"/>
          <w:szCs w:val="20"/>
          <w:lang w:val="ru-RU"/>
        </w:rPr>
      </w:pPr>
    </w:p>
    <w:p w:rsidR="00C6642F" w:rsidRPr="000B73E8" w:rsidRDefault="00C6642F" w:rsidP="00C6642F">
      <w:pPr>
        <w:pStyle w:val="Norm"/>
        <w:ind w:left="5670"/>
        <w:jc w:val="center"/>
        <w:rPr>
          <w:sz w:val="18"/>
          <w:szCs w:val="20"/>
        </w:rPr>
      </w:pPr>
      <w:r w:rsidRPr="000B73E8">
        <w:rPr>
          <w:sz w:val="18"/>
          <w:szCs w:val="20"/>
        </w:rPr>
        <w:t>УТВЕРЖДЕН</w:t>
      </w:r>
    </w:p>
    <w:p w:rsidR="00C6642F" w:rsidRPr="000B73E8" w:rsidRDefault="00C6642F" w:rsidP="00C6642F">
      <w:pPr>
        <w:pStyle w:val="Norm"/>
        <w:ind w:left="5670"/>
        <w:jc w:val="center"/>
        <w:rPr>
          <w:sz w:val="18"/>
          <w:szCs w:val="20"/>
        </w:rPr>
      </w:pPr>
      <w:r w:rsidRPr="000B73E8">
        <w:rPr>
          <w:sz w:val="18"/>
          <w:szCs w:val="20"/>
        </w:rPr>
        <w:t>приказом Министерства</w:t>
      </w:r>
    </w:p>
    <w:p w:rsidR="00C6642F" w:rsidRPr="000B73E8" w:rsidRDefault="00C6642F" w:rsidP="00C6642F">
      <w:pPr>
        <w:pStyle w:val="Norm"/>
        <w:ind w:left="5670"/>
        <w:jc w:val="center"/>
        <w:rPr>
          <w:sz w:val="18"/>
          <w:szCs w:val="20"/>
        </w:rPr>
      </w:pPr>
      <w:r w:rsidRPr="000B73E8">
        <w:rPr>
          <w:sz w:val="18"/>
          <w:szCs w:val="20"/>
        </w:rPr>
        <w:t>труда и социальной защиты Российской Федерации</w:t>
      </w:r>
    </w:p>
    <w:p w:rsidR="00C6642F" w:rsidRPr="000B73E8" w:rsidRDefault="00C6642F" w:rsidP="00C6642F">
      <w:pPr>
        <w:pStyle w:val="Norm"/>
        <w:ind w:left="5670"/>
        <w:jc w:val="center"/>
        <w:rPr>
          <w:sz w:val="18"/>
          <w:szCs w:val="20"/>
        </w:rPr>
      </w:pPr>
      <w:r w:rsidRPr="000B73E8">
        <w:rPr>
          <w:sz w:val="18"/>
          <w:szCs w:val="20"/>
        </w:rPr>
        <w:t>от «12» октября 2021 г. № 712н</w:t>
      </w:r>
    </w:p>
    <w:p w:rsidR="00C6642F" w:rsidRPr="00C6642F" w:rsidRDefault="00C6642F" w:rsidP="00C6642F">
      <w:pPr>
        <w:tabs>
          <w:tab w:val="left" w:pos="3180"/>
        </w:tabs>
        <w:suppressAutoHyphens/>
        <w:ind w:left="5670"/>
        <w:jc w:val="center"/>
        <w:rPr>
          <w:rFonts w:ascii="Times New Roman" w:hAnsi="Times New Roman" w:cs="Times New Roman"/>
          <w:sz w:val="20"/>
          <w:szCs w:val="20"/>
          <w:lang w:val="ru-RU"/>
        </w:rPr>
      </w:pPr>
    </w:p>
    <w:p w:rsidR="00C6642F" w:rsidRPr="00672228" w:rsidRDefault="00672228" w:rsidP="00C6642F">
      <w:pPr>
        <w:pStyle w:val="Norm"/>
        <w:jc w:val="center"/>
        <w:rPr>
          <w:b/>
          <w:smallCaps/>
          <w:sz w:val="20"/>
          <w:szCs w:val="20"/>
        </w:rPr>
      </w:pPr>
      <w:r w:rsidRPr="00672228">
        <w:rPr>
          <w:b/>
          <w:smallCaps/>
          <w:sz w:val="20"/>
          <w:szCs w:val="20"/>
        </w:rPr>
        <w:t>Профессиональный стандарт</w:t>
      </w:r>
    </w:p>
    <w:p w:rsidR="00C6642F" w:rsidRPr="00672228" w:rsidRDefault="00C6642F" w:rsidP="00C6642F">
      <w:pPr>
        <w:pStyle w:val="Norm"/>
        <w:jc w:val="center"/>
        <w:rPr>
          <w:b/>
          <w:smallCaps/>
          <w:sz w:val="20"/>
          <w:szCs w:val="20"/>
        </w:rPr>
      </w:pPr>
      <w:r w:rsidRPr="00672228">
        <w:rPr>
          <w:b/>
          <w:smallCaps/>
          <w:sz w:val="20"/>
          <w:szCs w:val="20"/>
        </w:rPr>
        <w:t>Работник в области ветеринарии</w:t>
      </w:r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1112" w:type="pct"/>
        <w:jc w:val="righ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318"/>
      </w:tblGrid>
      <w:tr w:rsidR="00C6642F" w:rsidRPr="00C6642F" w:rsidTr="0093768C">
        <w:trPr>
          <w:trHeight w:val="399"/>
          <w:jc w:val="right"/>
        </w:trPr>
        <w:tc>
          <w:tcPr>
            <w:tcW w:w="500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141</w:t>
            </w:r>
          </w:p>
        </w:tc>
      </w:tr>
      <w:tr w:rsidR="00C6642F" w:rsidRPr="00C6642F" w:rsidTr="0093768C">
        <w:trPr>
          <w:trHeight w:val="399"/>
          <w:jc w:val="right"/>
        </w:trPr>
        <w:tc>
          <w:tcPr>
            <w:tcW w:w="5000" w:type="pct"/>
            <w:tcBorders>
              <w:top w:val="single" w:sz="4" w:space="0" w:color="808080"/>
              <w:left w:val="nil"/>
              <w:bottom w:val="nil"/>
              <w:right w:val="nil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</w:t>
            </w:r>
          </w:p>
        </w:tc>
      </w:tr>
    </w:tbl>
    <w:p w:rsidR="00C6642F" w:rsidRPr="00C6642F" w:rsidRDefault="00C6642F" w:rsidP="00C6642F">
      <w:pPr>
        <w:pStyle w:val="PSTOCHEADER"/>
        <w:rPr>
          <w:sz w:val="20"/>
          <w:szCs w:val="20"/>
        </w:rPr>
      </w:pPr>
      <w:r w:rsidRPr="00C6642F">
        <w:rPr>
          <w:sz w:val="20"/>
          <w:szCs w:val="20"/>
        </w:rPr>
        <w:t>Содержание</w:t>
      </w:r>
    </w:p>
    <w:p w:rsidR="00C6642F" w:rsidRPr="00C6642F" w:rsidRDefault="00C6642F" w:rsidP="00C6642F">
      <w:pPr>
        <w:pStyle w:val="1d"/>
        <w:jc w:val="both"/>
        <w:rPr>
          <w:sz w:val="20"/>
          <w:szCs w:val="20"/>
        </w:rPr>
      </w:pPr>
      <w:r w:rsidRPr="00C6642F">
        <w:rPr>
          <w:sz w:val="20"/>
          <w:szCs w:val="20"/>
        </w:rPr>
        <w:lastRenderedPageBreak/>
        <w:fldChar w:fldCharType="begin"/>
      </w:r>
      <w:r w:rsidRPr="00C6642F">
        <w:rPr>
          <w:sz w:val="20"/>
          <w:szCs w:val="20"/>
        </w:rPr>
        <w:instrText xml:space="preserve"> TOC \h \z \t "Level1;1;Level2;2" </w:instrText>
      </w:r>
      <w:r w:rsidRPr="00C6642F">
        <w:rPr>
          <w:sz w:val="20"/>
          <w:szCs w:val="20"/>
        </w:rPr>
        <w:fldChar w:fldCharType="separate"/>
      </w:r>
      <w:hyperlink w:anchor="_Toc52180419" w:history="1">
        <w:r w:rsidRPr="00C6642F">
          <w:rPr>
            <w:rStyle w:val="afa"/>
            <w:sz w:val="20"/>
            <w:szCs w:val="20"/>
          </w:rPr>
          <w:t>I.  Общие сведения</w:t>
        </w:r>
        <w:r w:rsidRPr="00C6642F">
          <w:rPr>
            <w:webHidden/>
            <w:sz w:val="20"/>
            <w:szCs w:val="20"/>
          </w:rPr>
          <w:tab/>
        </w:r>
        <w:r w:rsidRPr="00C6642F">
          <w:rPr>
            <w:webHidden/>
            <w:sz w:val="20"/>
            <w:szCs w:val="20"/>
          </w:rPr>
          <w:fldChar w:fldCharType="begin"/>
        </w:r>
        <w:r w:rsidRPr="00C6642F">
          <w:rPr>
            <w:webHidden/>
            <w:sz w:val="20"/>
            <w:szCs w:val="20"/>
          </w:rPr>
          <w:instrText xml:space="preserve"> PAGEREF _Toc52180419 \h </w:instrText>
        </w:r>
        <w:r w:rsidRPr="00C6642F">
          <w:rPr>
            <w:webHidden/>
            <w:sz w:val="20"/>
            <w:szCs w:val="20"/>
          </w:rPr>
        </w:r>
        <w:r w:rsidRPr="00C6642F">
          <w:rPr>
            <w:webHidden/>
            <w:sz w:val="20"/>
            <w:szCs w:val="20"/>
          </w:rPr>
          <w:fldChar w:fldCharType="separate"/>
        </w:r>
        <w:r w:rsidRPr="00C6642F">
          <w:rPr>
            <w:webHidden/>
            <w:sz w:val="20"/>
            <w:szCs w:val="20"/>
          </w:rPr>
          <w:t>1</w:t>
        </w:r>
        <w:r w:rsidRPr="00C6642F">
          <w:rPr>
            <w:webHidden/>
            <w:sz w:val="20"/>
            <w:szCs w:val="20"/>
          </w:rPr>
          <w:fldChar w:fldCharType="end"/>
        </w:r>
      </w:hyperlink>
    </w:p>
    <w:p w:rsidR="00C6642F" w:rsidRPr="00C6642F" w:rsidRDefault="00C6642F" w:rsidP="00C6642F">
      <w:pPr>
        <w:pStyle w:val="1d"/>
        <w:jc w:val="both"/>
        <w:rPr>
          <w:sz w:val="20"/>
          <w:szCs w:val="20"/>
        </w:rPr>
      </w:pPr>
      <w:hyperlink w:anchor="_Toc52180420" w:history="1">
        <w:r w:rsidRPr="00C6642F">
          <w:rPr>
            <w:rStyle w:val="afa"/>
            <w:sz w:val="20"/>
            <w:szCs w:val="20"/>
          </w:rPr>
          <w:t>II. Описание трудовых функций, входящих в профессиональный стандарт (функциональная карта вида профессиональной деятельности)</w:t>
        </w:r>
        <w:r w:rsidRPr="00C6642F">
          <w:rPr>
            <w:webHidden/>
            <w:sz w:val="20"/>
            <w:szCs w:val="20"/>
          </w:rPr>
          <w:tab/>
        </w:r>
        <w:r w:rsidRPr="00C6642F">
          <w:rPr>
            <w:webHidden/>
            <w:sz w:val="20"/>
            <w:szCs w:val="20"/>
          </w:rPr>
          <w:fldChar w:fldCharType="begin"/>
        </w:r>
        <w:r w:rsidRPr="00C6642F">
          <w:rPr>
            <w:webHidden/>
            <w:sz w:val="20"/>
            <w:szCs w:val="20"/>
          </w:rPr>
          <w:instrText xml:space="preserve"> PAGEREF _Toc52180420 \h </w:instrText>
        </w:r>
        <w:r w:rsidRPr="00C6642F">
          <w:rPr>
            <w:webHidden/>
            <w:sz w:val="20"/>
            <w:szCs w:val="20"/>
          </w:rPr>
        </w:r>
        <w:r w:rsidRPr="00C6642F">
          <w:rPr>
            <w:webHidden/>
            <w:sz w:val="20"/>
            <w:szCs w:val="20"/>
          </w:rPr>
          <w:fldChar w:fldCharType="separate"/>
        </w:r>
        <w:r w:rsidRPr="00C6642F">
          <w:rPr>
            <w:webHidden/>
            <w:sz w:val="20"/>
            <w:szCs w:val="20"/>
          </w:rPr>
          <w:t>3</w:t>
        </w:r>
        <w:r w:rsidRPr="00C6642F">
          <w:rPr>
            <w:webHidden/>
            <w:sz w:val="20"/>
            <w:szCs w:val="20"/>
          </w:rPr>
          <w:fldChar w:fldCharType="end"/>
        </w:r>
      </w:hyperlink>
    </w:p>
    <w:p w:rsidR="00C6642F" w:rsidRPr="00C6642F" w:rsidRDefault="00C6642F" w:rsidP="00C6642F">
      <w:pPr>
        <w:pStyle w:val="1d"/>
        <w:jc w:val="both"/>
        <w:rPr>
          <w:sz w:val="20"/>
          <w:szCs w:val="20"/>
        </w:rPr>
      </w:pPr>
      <w:hyperlink w:anchor="_Toc52180421" w:history="1">
        <w:r w:rsidRPr="00C6642F">
          <w:rPr>
            <w:rStyle w:val="afa"/>
            <w:sz w:val="20"/>
            <w:szCs w:val="20"/>
          </w:rPr>
          <w:t>III. Характеристика обобщенных трудовых функций</w:t>
        </w:r>
        <w:r w:rsidRPr="00C6642F">
          <w:rPr>
            <w:webHidden/>
            <w:sz w:val="20"/>
            <w:szCs w:val="20"/>
          </w:rPr>
          <w:tab/>
        </w:r>
        <w:r w:rsidRPr="00C6642F">
          <w:rPr>
            <w:webHidden/>
            <w:sz w:val="20"/>
            <w:szCs w:val="20"/>
          </w:rPr>
          <w:fldChar w:fldCharType="begin"/>
        </w:r>
        <w:r w:rsidRPr="00C6642F">
          <w:rPr>
            <w:webHidden/>
            <w:sz w:val="20"/>
            <w:szCs w:val="20"/>
          </w:rPr>
          <w:instrText xml:space="preserve"> PAGEREF _Toc52180421 \h </w:instrText>
        </w:r>
        <w:r w:rsidRPr="00C6642F">
          <w:rPr>
            <w:webHidden/>
            <w:sz w:val="20"/>
            <w:szCs w:val="20"/>
          </w:rPr>
        </w:r>
        <w:r w:rsidRPr="00C6642F">
          <w:rPr>
            <w:webHidden/>
            <w:sz w:val="20"/>
            <w:szCs w:val="20"/>
          </w:rPr>
          <w:fldChar w:fldCharType="separate"/>
        </w:r>
        <w:r w:rsidRPr="00C6642F">
          <w:rPr>
            <w:webHidden/>
            <w:sz w:val="20"/>
            <w:szCs w:val="20"/>
          </w:rPr>
          <w:t>5</w:t>
        </w:r>
        <w:r w:rsidRPr="00C6642F">
          <w:rPr>
            <w:webHidden/>
            <w:sz w:val="20"/>
            <w:szCs w:val="20"/>
          </w:rPr>
          <w:fldChar w:fldCharType="end"/>
        </w:r>
      </w:hyperlink>
    </w:p>
    <w:p w:rsidR="00C6642F" w:rsidRPr="00C6642F" w:rsidRDefault="00C6642F" w:rsidP="00C6642F">
      <w:pPr>
        <w:pStyle w:val="22"/>
        <w:spacing w:after="0" w:line="240" w:lineRule="auto"/>
        <w:ind w:left="284"/>
        <w:rPr>
          <w:noProof/>
          <w:sz w:val="20"/>
          <w:szCs w:val="20"/>
        </w:rPr>
      </w:pPr>
      <w:hyperlink w:anchor="_Toc52180422" w:history="1">
        <w:r w:rsidRPr="00C6642F">
          <w:rPr>
            <w:rStyle w:val="afa"/>
            <w:noProof/>
            <w:sz w:val="20"/>
            <w:szCs w:val="20"/>
          </w:rPr>
          <w:t>3.1. Обобщенная трудовая функция «</w:t>
        </w:r>
        <w:r w:rsidRPr="00C6642F">
          <w:rPr>
            <w:noProof/>
            <w:sz w:val="20"/>
            <w:szCs w:val="20"/>
          </w:rPr>
          <w:t>Выполнение вспомогательных работ по оказанию ветеринарной помощи животным»</w:t>
        </w:r>
        <w:r w:rsidRPr="00C6642F">
          <w:rPr>
            <w:noProof/>
            <w:webHidden/>
            <w:sz w:val="20"/>
            <w:szCs w:val="20"/>
          </w:rPr>
          <w:tab/>
        </w:r>
        <w:r w:rsidRPr="00C6642F">
          <w:rPr>
            <w:noProof/>
            <w:webHidden/>
            <w:sz w:val="20"/>
            <w:szCs w:val="20"/>
          </w:rPr>
          <w:fldChar w:fldCharType="begin"/>
        </w:r>
        <w:r w:rsidRPr="00C6642F">
          <w:rPr>
            <w:noProof/>
            <w:webHidden/>
            <w:sz w:val="20"/>
            <w:szCs w:val="20"/>
          </w:rPr>
          <w:instrText xml:space="preserve"> PAGEREF _Toc52180422 \h </w:instrText>
        </w:r>
        <w:r w:rsidRPr="00C6642F">
          <w:rPr>
            <w:noProof/>
            <w:webHidden/>
            <w:sz w:val="20"/>
            <w:szCs w:val="20"/>
          </w:rPr>
        </w:r>
        <w:r w:rsidRPr="00C6642F">
          <w:rPr>
            <w:noProof/>
            <w:webHidden/>
            <w:sz w:val="20"/>
            <w:szCs w:val="20"/>
          </w:rPr>
          <w:fldChar w:fldCharType="separate"/>
        </w:r>
        <w:r w:rsidRPr="00C6642F">
          <w:rPr>
            <w:noProof/>
            <w:webHidden/>
            <w:sz w:val="20"/>
            <w:szCs w:val="20"/>
          </w:rPr>
          <w:t>5</w:t>
        </w:r>
        <w:r w:rsidRPr="00C6642F">
          <w:rPr>
            <w:noProof/>
            <w:webHidden/>
            <w:sz w:val="20"/>
            <w:szCs w:val="20"/>
          </w:rPr>
          <w:fldChar w:fldCharType="end"/>
        </w:r>
      </w:hyperlink>
    </w:p>
    <w:p w:rsidR="00C6642F" w:rsidRPr="00C6642F" w:rsidRDefault="00C6642F" w:rsidP="00C6642F">
      <w:pPr>
        <w:pStyle w:val="22"/>
        <w:spacing w:after="0" w:line="240" w:lineRule="auto"/>
        <w:ind w:left="284"/>
        <w:rPr>
          <w:noProof/>
          <w:sz w:val="20"/>
          <w:szCs w:val="20"/>
        </w:rPr>
      </w:pPr>
      <w:hyperlink w:anchor="_Toc52180423" w:history="1">
        <w:r w:rsidRPr="00C6642F">
          <w:rPr>
            <w:rStyle w:val="afa"/>
            <w:noProof/>
            <w:sz w:val="20"/>
            <w:szCs w:val="20"/>
          </w:rPr>
          <w:t>3.2. Обобщенная трудовая  функция «</w:t>
        </w:r>
        <w:r w:rsidRPr="00C6642F">
          <w:rPr>
            <w:iCs/>
            <w:noProof/>
            <w:sz w:val="20"/>
            <w:szCs w:val="20"/>
          </w:rPr>
          <w:t>Выполнение подготовительных работ при искусственном осеменении животных и птицы»</w:t>
        </w:r>
        <w:r w:rsidRPr="00C6642F">
          <w:rPr>
            <w:noProof/>
            <w:webHidden/>
            <w:sz w:val="20"/>
            <w:szCs w:val="20"/>
          </w:rPr>
          <w:tab/>
        </w:r>
        <w:r w:rsidRPr="00C6642F">
          <w:rPr>
            <w:noProof/>
            <w:webHidden/>
            <w:sz w:val="20"/>
            <w:szCs w:val="20"/>
          </w:rPr>
          <w:fldChar w:fldCharType="begin"/>
        </w:r>
        <w:r w:rsidRPr="00C6642F">
          <w:rPr>
            <w:noProof/>
            <w:webHidden/>
            <w:sz w:val="20"/>
            <w:szCs w:val="20"/>
          </w:rPr>
          <w:instrText xml:space="preserve"> PAGEREF _Toc52180423 \h </w:instrText>
        </w:r>
        <w:r w:rsidRPr="00C6642F">
          <w:rPr>
            <w:noProof/>
            <w:webHidden/>
            <w:sz w:val="20"/>
            <w:szCs w:val="20"/>
          </w:rPr>
        </w:r>
        <w:r w:rsidRPr="00C6642F">
          <w:rPr>
            <w:noProof/>
            <w:webHidden/>
            <w:sz w:val="20"/>
            <w:szCs w:val="20"/>
          </w:rPr>
          <w:fldChar w:fldCharType="separate"/>
        </w:r>
        <w:r w:rsidRPr="00C6642F">
          <w:rPr>
            <w:noProof/>
            <w:webHidden/>
            <w:sz w:val="20"/>
            <w:szCs w:val="20"/>
          </w:rPr>
          <w:t>11</w:t>
        </w:r>
        <w:r w:rsidRPr="00C6642F">
          <w:rPr>
            <w:noProof/>
            <w:webHidden/>
            <w:sz w:val="20"/>
            <w:szCs w:val="20"/>
          </w:rPr>
          <w:fldChar w:fldCharType="end"/>
        </w:r>
      </w:hyperlink>
    </w:p>
    <w:p w:rsidR="00C6642F" w:rsidRPr="00C6642F" w:rsidRDefault="00C6642F" w:rsidP="00C6642F">
      <w:pPr>
        <w:pStyle w:val="22"/>
        <w:spacing w:after="0" w:line="240" w:lineRule="auto"/>
        <w:ind w:left="284"/>
        <w:rPr>
          <w:noProof/>
          <w:sz w:val="20"/>
          <w:szCs w:val="20"/>
        </w:rPr>
      </w:pPr>
      <w:hyperlink w:anchor="_Toc52180424" w:history="1">
        <w:r w:rsidRPr="00C6642F">
          <w:rPr>
            <w:rStyle w:val="afa"/>
            <w:noProof/>
            <w:sz w:val="20"/>
            <w:szCs w:val="20"/>
          </w:rPr>
          <w:t>3.3. Обобщенная трудовая функция «</w:t>
        </w:r>
        <w:r w:rsidRPr="00C6642F">
          <w:rPr>
            <w:noProof/>
            <w:sz w:val="20"/>
            <w:szCs w:val="20"/>
          </w:rPr>
          <w:t>Выполнение работ при проведении массовых профилактических и лечебно-диагностических ветеринарных мероприятий»</w:t>
        </w:r>
        <w:r w:rsidRPr="00C6642F">
          <w:rPr>
            <w:noProof/>
            <w:webHidden/>
            <w:sz w:val="20"/>
            <w:szCs w:val="20"/>
          </w:rPr>
          <w:tab/>
        </w:r>
        <w:r w:rsidRPr="00C6642F">
          <w:rPr>
            <w:noProof/>
            <w:webHidden/>
            <w:sz w:val="20"/>
            <w:szCs w:val="20"/>
          </w:rPr>
          <w:fldChar w:fldCharType="begin"/>
        </w:r>
        <w:r w:rsidRPr="00C6642F">
          <w:rPr>
            <w:noProof/>
            <w:webHidden/>
            <w:sz w:val="20"/>
            <w:szCs w:val="20"/>
          </w:rPr>
          <w:instrText xml:space="preserve"> PAGEREF _Toc52180424 \h </w:instrText>
        </w:r>
        <w:r w:rsidRPr="00C6642F">
          <w:rPr>
            <w:noProof/>
            <w:webHidden/>
            <w:sz w:val="20"/>
            <w:szCs w:val="20"/>
          </w:rPr>
        </w:r>
        <w:r w:rsidRPr="00C6642F">
          <w:rPr>
            <w:noProof/>
            <w:webHidden/>
            <w:sz w:val="20"/>
            <w:szCs w:val="20"/>
          </w:rPr>
          <w:fldChar w:fldCharType="separate"/>
        </w:r>
        <w:r w:rsidRPr="00C6642F">
          <w:rPr>
            <w:noProof/>
            <w:webHidden/>
            <w:sz w:val="20"/>
            <w:szCs w:val="20"/>
          </w:rPr>
          <w:t>17</w:t>
        </w:r>
        <w:r w:rsidRPr="00C6642F">
          <w:rPr>
            <w:noProof/>
            <w:webHidden/>
            <w:sz w:val="20"/>
            <w:szCs w:val="20"/>
          </w:rPr>
          <w:fldChar w:fldCharType="end"/>
        </w:r>
      </w:hyperlink>
    </w:p>
    <w:p w:rsidR="00C6642F" w:rsidRPr="00C6642F" w:rsidRDefault="00C6642F" w:rsidP="00C6642F">
      <w:pPr>
        <w:pStyle w:val="22"/>
        <w:spacing w:after="0" w:line="240" w:lineRule="auto"/>
        <w:ind w:left="284"/>
        <w:rPr>
          <w:noProof/>
          <w:sz w:val="20"/>
          <w:szCs w:val="20"/>
        </w:rPr>
      </w:pPr>
      <w:hyperlink w:anchor="_Toc52180425" w:history="1">
        <w:r w:rsidRPr="00C6642F">
          <w:rPr>
            <w:rStyle w:val="afa"/>
            <w:noProof/>
            <w:sz w:val="20"/>
            <w:szCs w:val="20"/>
          </w:rPr>
          <w:t>3.4. Обобщенная трудовая функция «</w:t>
        </w:r>
        <w:r w:rsidRPr="00C6642F">
          <w:rPr>
            <w:iCs/>
            <w:noProof/>
            <w:sz w:val="20"/>
            <w:szCs w:val="20"/>
          </w:rPr>
          <w:t>Организация искусственного осеменения животных и птицы»</w:t>
        </w:r>
        <w:r w:rsidRPr="00C6642F">
          <w:rPr>
            <w:noProof/>
            <w:webHidden/>
            <w:sz w:val="20"/>
            <w:szCs w:val="20"/>
          </w:rPr>
          <w:tab/>
        </w:r>
        <w:r w:rsidRPr="00C6642F">
          <w:rPr>
            <w:noProof/>
            <w:webHidden/>
            <w:sz w:val="20"/>
            <w:szCs w:val="20"/>
          </w:rPr>
          <w:fldChar w:fldCharType="begin"/>
        </w:r>
        <w:r w:rsidRPr="00C6642F">
          <w:rPr>
            <w:noProof/>
            <w:webHidden/>
            <w:sz w:val="20"/>
            <w:szCs w:val="20"/>
          </w:rPr>
          <w:instrText xml:space="preserve"> PAGEREF _Toc52180425 \h </w:instrText>
        </w:r>
        <w:r w:rsidRPr="00C6642F">
          <w:rPr>
            <w:noProof/>
            <w:webHidden/>
            <w:sz w:val="20"/>
            <w:szCs w:val="20"/>
          </w:rPr>
        </w:r>
        <w:r w:rsidRPr="00C6642F">
          <w:rPr>
            <w:noProof/>
            <w:webHidden/>
            <w:sz w:val="20"/>
            <w:szCs w:val="20"/>
          </w:rPr>
          <w:fldChar w:fldCharType="separate"/>
        </w:r>
        <w:r w:rsidRPr="00C6642F">
          <w:rPr>
            <w:noProof/>
            <w:webHidden/>
            <w:sz w:val="20"/>
            <w:szCs w:val="20"/>
          </w:rPr>
          <w:t>23</w:t>
        </w:r>
        <w:r w:rsidRPr="00C6642F">
          <w:rPr>
            <w:noProof/>
            <w:webHidden/>
            <w:sz w:val="20"/>
            <w:szCs w:val="20"/>
          </w:rPr>
          <w:fldChar w:fldCharType="end"/>
        </w:r>
      </w:hyperlink>
    </w:p>
    <w:p w:rsidR="00C6642F" w:rsidRPr="00C6642F" w:rsidRDefault="00C6642F" w:rsidP="00C6642F">
      <w:pPr>
        <w:pStyle w:val="22"/>
        <w:spacing w:after="0" w:line="240" w:lineRule="auto"/>
        <w:ind w:left="284"/>
        <w:rPr>
          <w:noProof/>
          <w:sz w:val="20"/>
          <w:szCs w:val="20"/>
        </w:rPr>
      </w:pPr>
      <w:hyperlink w:anchor="_Toc52180426" w:history="1">
        <w:r w:rsidRPr="00C6642F">
          <w:rPr>
            <w:rStyle w:val="afa"/>
            <w:noProof/>
            <w:sz w:val="20"/>
            <w:szCs w:val="20"/>
          </w:rPr>
          <w:t>3.5. Обобщенная  трудовая функция «</w:t>
        </w:r>
        <w:r w:rsidRPr="00C6642F">
          <w:rPr>
            <w:noProof/>
            <w:sz w:val="20"/>
            <w:szCs w:val="20"/>
          </w:rPr>
          <w:t>Проведение ветеринарно-санитарных, профилактических, диагностических и лечебных мероприятий»</w:t>
        </w:r>
        <w:r w:rsidRPr="00C6642F">
          <w:rPr>
            <w:noProof/>
            <w:webHidden/>
            <w:sz w:val="20"/>
            <w:szCs w:val="20"/>
          </w:rPr>
          <w:tab/>
        </w:r>
        <w:r w:rsidRPr="00C6642F">
          <w:rPr>
            <w:noProof/>
            <w:webHidden/>
            <w:sz w:val="20"/>
            <w:szCs w:val="20"/>
          </w:rPr>
          <w:fldChar w:fldCharType="begin"/>
        </w:r>
        <w:r w:rsidRPr="00C6642F">
          <w:rPr>
            <w:noProof/>
            <w:webHidden/>
            <w:sz w:val="20"/>
            <w:szCs w:val="20"/>
          </w:rPr>
          <w:instrText xml:space="preserve"> PAGEREF _Toc52180426 \h </w:instrText>
        </w:r>
        <w:r w:rsidRPr="00C6642F">
          <w:rPr>
            <w:noProof/>
            <w:webHidden/>
            <w:sz w:val="20"/>
            <w:szCs w:val="20"/>
          </w:rPr>
        </w:r>
        <w:r w:rsidRPr="00C6642F">
          <w:rPr>
            <w:noProof/>
            <w:webHidden/>
            <w:sz w:val="20"/>
            <w:szCs w:val="20"/>
          </w:rPr>
          <w:fldChar w:fldCharType="separate"/>
        </w:r>
        <w:r w:rsidRPr="00C6642F">
          <w:rPr>
            <w:noProof/>
            <w:webHidden/>
            <w:sz w:val="20"/>
            <w:szCs w:val="20"/>
          </w:rPr>
          <w:t>30</w:t>
        </w:r>
        <w:r w:rsidRPr="00C6642F">
          <w:rPr>
            <w:noProof/>
            <w:webHidden/>
            <w:sz w:val="20"/>
            <w:szCs w:val="20"/>
          </w:rPr>
          <w:fldChar w:fldCharType="end"/>
        </w:r>
      </w:hyperlink>
    </w:p>
    <w:p w:rsidR="00C6642F" w:rsidRPr="00C6642F" w:rsidRDefault="00C6642F" w:rsidP="00C6642F">
      <w:pPr>
        <w:pStyle w:val="22"/>
        <w:spacing w:after="0" w:line="240" w:lineRule="auto"/>
        <w:ind w:left="284"/>
        <w:rPr>
          <w:noProof/>
          <w:sz w:val="20"/>
          <w:szCs w:val="20"/>
        </w:rPr>
      </w:pPr>
      <w:hyperlink w:anchor="_Toc52180427" w:history="1">
        <w:r w:rsidRPr="00C6642F">
          <w:rPr>
            <w:rStyle w:val="afa"/>
            <w:noProof/>
            <w:sz w:val="20"/>
            <w:szCs w:val="20"/>
          </w:rPr>
          <w:t>3.6. Обобщенная  трудовая  функция  «</w:t>
        </w:r>
        <w:r w:rsidRPr="00C6642F">
          <w:rPr>
            <w:iCs/>
            <w:noProof/>
            <w:sz w:val="20"/>
            <w:szCs w:val="20"/>
          </w:rPr>
          <w:t>Проведение  ветеринарно-санитарного контроля сырья и продуктов животного и растительного происхождения для защиты жизни и здоровья человека и животных»</w:t>
        </w:r>
        <w:r w:rsidRPr="00C6642F">
          <w:rPr>
            <w:noProof/>
            <w:webHidden/>
            <w:sz w:val="20"/>
            <w:szCs w:val="20"/>
          </w:rPr>
          <w:tab/>
        </w:r>
        <w:r w:rsidRPr="00C6642F">
          <w:rPr>
            <w:noProof/>
            <w:webHidden/>
            <w:sz w:val="20"/>
            <w:szCs w:val="20"/>
          </w:rPr>
          <w:fldChar w:fldCharType="begin"/>
        </w:r>
        <w:r w:rsidRPr="00C6642F">
          <w:rPr>
            <w:noProof/>
            <w:webHidden/>
            <w:sz w:val="20"/>
            <w:szCs w:val="20"/>
          </w:rPr>
          <w:instrText xml:space="preserve"> PAGEREF _Toc52180427 \h </w:instrText>
        </w:r>
        <w:r w:rsidRPr="00C6642F">
          <w:rPr>
            <w:noProof/>
            <w:webHidden/>
            <w:sz w:val="20"/>
            <w:szCs w:val="20"/>
          </w:rPr>
        </w:r>
        <w:r w:rsidRPr="00C6642F">
          <w:rPr>
            <w:noProof/>
            <w:webHidden/>
            <w:sz w:val="20"/>
            <w:szCs w:val="20"/>
          </w:rPr>
          <w:fldChar w:fldCharType="separate"/>
        </w:r>
        <w:r w:rsidRPr="00C6642F">
          <w:rPr>
            <w:noProof/>
            <w:webHidden/>
            <w:sz w:val="20"/>
            <w:szCs w:val="20"/>
          </w:rPr>
          <w:t>41</w:t>
        </w:r>
        <w:r w:rsidRPr="00C6642F">
          <w:rPr>
            <w:noProof/>
            <w:webHidden/>
            <w:sz w:val="20"/>
            <w:szCs w:val="20"/>
          </w:rPr>
          <w:fldChar w:fldCharType="end"/>
        </w:r>
      </w:hyperlink>
    </w:p>
    <w:p w:rsidR="00C6642F" w:rsidRPr="00C6642F" w:rsidRDefault="00C6642F" w:rsidP="00C6642F">
      <w:pPr>
        <w:pStyle w:val="22"/>
        <w:spacing w:after="0" w:line="240" w:lineRule="auto"/>
        <w:ind w:left="284"/>
        <w:rPr>
          <w:noProof/>
          <w:sz w:val="20"/>
          <w:szCs w:val="20"/>
        </w:rPr>
      </w:pPr>
      <w:hyperlink w:anchor="_Toc52180428" w:history="1">
        <w:r w:rsidRPr="00C6642F">
          <w:rPr>
            <w:rStyle w:val="afa"/>
            <w:noProof/>
            <w:sz w:val="20"/>
            <w:szCs w:val="20"/>
          </w:rPr>
          <w:t>3.</w:t>
        </w:r>
        <w:r w:rsidRPr="00C6642F">
          <w:rPr>
            <w:rStyle w:val="afa"/>
            <w:noProof/>
            <w:sz w:val="20"/>
            <w:szCs w:val="20"/>
            <w:lang w:val="en-US"/>
          </w:rPr>
          <w:t>7</w:t>
        </w:r>
        <w:r w:rsidRPr="00C6642F">
          <w:rPr>
            <w:rStyle w:val="afa"/>
            <w:noProof/>
            <w:sz w:val="20"/>
            <w:szCs w:val="20"/>
          </w:rPr>
          <w:t>. Обобщенная трудовая функция «</w:t>
        </w:r>
        <w:r w:rsidRPr="00C6642F">
          <w:rPr>
            <w:noProof/>
            <w:sz w:val="20"/>
            <w:szCs w:val="20"/>
            <w:shd w:val="clear" w:color="auto" w:fill="FFFFFF"/>
          </w:rPr>
          <w:t>Оказание ветеринарной помощи животным всех видов»</w:t>
        </w:r>
        <w:r w:rsidRPr="00C6642F">
          <w:rPr>
            <w:noProof/>
            <w:webHidden/>
            <w:sz w:val="20"/>
            <w:szCs w:val="20"/>
          </w:rPr>
          <w:tab/>
        </w:r>
        <w:r w:rsidRPr="00C6642F">
          <w:rPr>
            <w:noProof/>
            <w:webHidden/>
            <w:sz w:val="20"/>
            <w:szCs w:val="20"/>
          </w:rPr>
          <w:fldChar w:fldCharType="begin"/>
        </w:r>
        <w:r w:rsidRPr="00C6642F">
          <w:rPr>
            <w:noProof/>
            <w:webHidden/>
            <w:sz w:val="20"/>
            <w:szCs w:val="20"/>
          </w:rPr>
          <w:instrText xml:space="preserve"> PAGEREF _Toc52180428 \h </w:instrText>
        </w:r>
        <w:r w:rsidRPr="00C6642F">
          <w:rPr>
            <w:noProof/>
            <w:webHidden/>
            <w:sz w:val="20"/>
            <w:szCs w:val="20"/>
          </w:rPr>
        </w:r>
        <w:r w:rsidRPr="00C6642F">
          <w:rPr>
            <w:noProof/>
            <w:webHidden/>
            <w:sz w:val="20"/>
            <w:szCs w:val="20"/>
          </w:rPr>
          <w:fldChar w:fldCharType="separate"/>
        </w:r>
        <w:r w:rsidRPr="00C6642F">
          <w:rPr>
            <w:noProof/>
            <w:webHidden/>
            <w:sz w:val="20"/>
            <w:szCs w:val="20"/>
          </w:rPr>
          <w:t>52</w:t>
        </w:r>
        <w:r w:rsidRPr="00C6642F">
          <w:rPr>
            <w:noProof/>
            <w:webHidden/>
            <w:sz w:val="20"/>
            <w:szCs w:val="20"/>
          </w:rPr>
          <w:fldChar w:fldCharType="end"/>
        </w:r>
      </w:hyperlink>
    </w:p>
    <w:p w:rsidR="00C6642F" w:rsidRPr="00C6642F" w:rsidRDefault="00C6642F" w:rsidP="00C6642F">
      <w:pPr>
        <w:pStyle w:val="1d"/>
        <w:jc w:val="both"/>
        <w:rPr>
          <w:sz w:val="20"/>
          <w:szCs w:val="20"/>
        </w:rPr>
      </w:pPr>
      <w:hyperlink w:anchor="_Toc52180429" w:history="1">
        <w:r w:rsidRPr="00C6642F">
          <w:rPr>
            <w:rStyle w:val="afa"/>
            <w:sz w:val="20"/>
            <w:szCs w:val="20"/>
          </w:rPr>
          <w:t>IV. Сведения об организациях – разработчиках профессионального стандарта</w:t>
        </w:r>
        <w:r w:rsidRPr="00C6642F">
          <w:rPr>
            <w:webHidden/>
            <w:sz w:val="20"/>
            <w:szCs w:val="20"/>
          </w:rPr>
          <w:tab/>
        </w:r>
        <w:r w:rsidRPr="00C6642F">
          <w:rPr>
            <w:webHidden/>
            <w:sz w:val="20"/>
            <w:szCs w:val="20"/>
          </w:rPr>
          <w:fldChar w:fldCharType="begin"/>
        </w:r>
        <w:r w:rsidRPr="00C6642F">
          <w:rPr>
            <w:webHidden/>
            <w:sz w:val="20"/>
            <w:szCs w:val="20"/>
          </w:rPr>
          <w:instrText xml:space="preserve"> PAGEREF _Toc52180429 \h </w:instrText>
        </w:r>
        <w:r w:rsidRPr="00C6642F">
          <w:rPr>
            <w:webHidden/>
            <w:sz w:val="20"/>
            <w:szCs w:val="20"/>
          </w:rPr>
        </w:r>
        <w:r w:rsidRPr="00C6642F">
          <w:rPr>
            <w:webHidden/>
            <w:sz w:val="20"/>
            <w:szCs w:val="20"/>
          </w:rPr>
          <w:fldChar w:fldCharType="separate"/>
        </w:r>
        <w:r w:rsidRPr="00C6642F">
          <w:rPr>
            <w:webHidden/>
            <w:sz w:val="20"/>
            <w:szCs w:val="20"/>
          </w:rPr>
          <w:t>60</w:t>
        </w:r>
        <w:r w:rsidRPr="00C6642F">
          <w:rPr>
            <w:webHidden/>
            <w:sz w:val="20"/>
            <w:szCs w:val="20"/>
          </w:rPr>
          <w:fldChar w:fldCharType="end"/>
        </w:r>
      </w:hyperlink>
    </w:p>
    <w:p w:rsidR="00C6642F" w:rsidRPr="00C6642F" w:rsidRDefault="00C6642F" w:rsidP="00C6642F">
      <w:pPr>
        <w:pStyle w:val="Norm"/>
        <w:rPr>
          <w:sz w:val="20"/>
          <w:szCs w:val="20"/>
          <w:lang w:val="en-US"/>
        </w:rPr>
      </w:pPr>
      <w:r w:rsidRPr="00C6642F">
        <w:rPr>
          <w:sz w:val="20"/>
          <w:szCs w:val="20"/>
        </w:rPr>
        <w:fldChar w:fldCharType="end"/>
      </w:r>
    </w:p>
    <w:p w:rsidR="00C6642F" w:rsidRPr="00C6642F" w:rsidRDefault="00C6642F" w:rsidP="00C6642F">
      <w:pPr>
        <w:pStyle w:val="Level1"/>
        <w:outlineLvl w:val="0"/>
        <w:rPr>
          <w:sz w:val="20"/>
          <w:szCs w:val="20"/>
          <w:lang w:val="ru-RU"/>
        </w:rPr>
      </w:pPr>
      <w:bookmarkStart w:id="0" w:name="_Toc52180419"/>
      <w:r w:rsidRPr="00C6642F">
        <w:rPr>
          <w:sz w:val="20"/>
          <w:szCs w:val="20"/>
          <w:lang w:val="ru-RU"/>
        </w:rPr>
        <w:t>I. Общие сведения</w:t>
      </w:r>
      <w:bookmarkEnd w:id="0"/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Layout w:type="fixed"/>
        <w:tblLook w:val="00A0" w:firstRow="1" w:lastRow="0" w:firstColumn="1" w:lastColumn="0" w:noHBand="0" w:noVBand="0"/>
      </w:tblPr>
      <w:tblGrid>
        <w:gridCol w:w="8341"/>
        <w:gridCol w:w="619"/>
        <w:gridCol w:w="1461"/>
      </w:tblGrid>
      <w:tr w:rsidR="00C6642F" w:rsidRPr="00C6642F" w:rsidTr="0093768C">
        <w:trPr>
          <w:jc w:val="center"/>
        </w:trPr>
        <w:tc>
          <w:tcPr>
            <w:tcW w:w="4002" w:type="pct"/>
            <w:tcBorders>
              <w:bottom w:val="single" w:sz="4" w:space="0" w:color="auto"/>
            </w:tcBorders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Обеспечение ветеринарного благополучия животных и человека</w:t>
            </w:r>
          </w:p>
        </w:tc>
        <w:tc>
          <w:tcPr>
            <w:tcW w:w="297" w:type="pct"/>
            <w:tcBorders>
              <w:right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70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13.012</w:t>
            </w:r>
          </w:p>
        </w:tc>
      </w:tr>
      <w:tr w:rsidR="00C6642F" w:rsidRPr="00C6642F" w:rsidTr="0093768C">
        <w:trPr>
          <w:jc w:val="center"/>
        </w:trPr>
        <w:tc>
          <w:tcPr>
            <w:tcW w:w="4299" w:type="pct"/>
            <w:gridSpan w:val="2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(наименование вида профессиональной деятельности)</w:t>
            </w:r>
          </w:p>
        </w:tc>
        <w:tc>
          <w:tcPr>
            <w:tcW w:w="701" w:type="pct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</w:tr>
    </w:tbl>
    <w:p w:rsidR="00C6642F" w:rsidRPr="00C6642F" w:rsidRDefault="00C6642F" w:rsidP="00C6642F">
      <w:pPr>
        <w:suppressAutoHyphens/>
        <w:rPr>
          <w:rFonts w:ascii="Times New Roman" w:hAnsi="Times New Roman" w:cs="Times New Roman"/>
          <w:sz w:val="20"/>
          <w:szCs w:val="20"/>
        </w:rPr>
      </w:pPr>
    </w:p>
    <w:p w:rsidR="00C6642F" w:rsidRPr="00C6642F" w:rsidRDefault="00C6642F" w:rsidP="00C6642F">
      <w:pPr>
        <w:pStyle w:val="Norm"/>
        <w:rPr>
          <w:sz w:val="20"/>
          <w:szCs w:val="20"/>
        </w:rPr>
      </w:pPr>
      <w:r w:rsidRPr="00C6642F">
        <w:rPr>
          <w:sz w:val="20"/>
          <w:szCs w:val="20"/>
        </w:rPr>
        <w:t>Основная цель вида профессиональной деятельности:</w:t>
      </w:r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</w:tblBorders>
        <w:tblLayout w:type="fixed"/>
        <w:tblLook w:val="00A0" w:firstRow="1" w:lastRow="0" w:firstColumn="1" w:lastColumn="0" w:noHBand="0" w:noVBand="0"/>
      </w:tblPr>
      <w:tblGrid>
        <w:gridCol w:w="10421"/>
      </w:tblGrid>
      <w:tr w:rsidR="00C6642F" w:rsidRPr="00C6642F" w:rsidTr="0093768C">
        <w:trPr>
          <w:jc w:val="center"/>
        </w:trPr>
        <w:tc>
          <w:tcPr>
            <w:tcW w:w="5000" w:type="pct"/>
            <w:tcBorders>
              <w:top w:val="single" w:sz="4" w:space="0" w:color="A6A6A6"/>
              <w:bottom w:val="single" w:sz="4" w:space="0" w:color="A6A6A6"/>
            </w:tcBorders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Сохранение здоровья животных и ветеринарной безопасности путем профилактики и лечения всех видов животных и осуществления ветеринарно-санитарной экспертизы</w:t>
            </w:r>
          </w:p>
        </w:tc>
      </w:tr>
    </w:tbl>
    <w:p w:rsidR="00C6642F" w:rsidRPr="00C6642F" w:rsidRDefault="00C6642F" w:rsidP="00C6642F">
      <w:pPr>
        <w:suppressAutoHyphens/>
        <w:rPr>
          <w:rFonts w:ascii="Times New Roman" w:hAnsi="Times New Roman" w:cs="Times New Roman"/>
          <w:sz w:val="20"/>
          <w:szCs w:val="20"/>
          <w:lang w:val="ru-RU"/>
        </w:rPr>
      </w:pPr>
    </w:p>
    <w:p w:rsidR="00C6642F" w:rsidRPr="00C6642F" w:rsidRDefault="00C6642F" w:rsidP="00C6642F">
      <w:pPr>
        <w:suppressAutoHyphens/>
        <w:rPr>
          <w:rFonts w:ascii="Times New Roman" w:hAnsi="Times New Roman" w:cs="Times New Roman"/>
          <w:sz w:val="20"/>
          <w:szCs w:val="20"/>
        </w:rPr>
      </w:pPr>
      <w:r w:rsidRPr="00C6642F">
        <w:rPr>
          <w:rFonts w:ascii="Times New Roman" w:hAnsi="Times New Roman" w:cs="Times New Roman"/>
          <w:sz w:val="20"/>
          <w:szCs w:val="20"/>
        </w:rPr>
        <w:t>Группа занятий:</w:t>
      </w:r>
    </w:p>
    <w:p w:rsidR="00C6642F" w:rsidRPr="00C6642F" w:rsidRDefault="00C6642F" w:rsidP="00C6642F">
      <w:pPr>
        <w:suppressAutoHyphens/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84"/>
        <w:gridCol w:w="3660"/>
        <w:gridCol w:w="1261"/>
        <w:gridCol w:w="4116"/>
      </w:tblGrid>
      <w:tr w:rsidR="00C6642F" w:rsidRPr="00C6642F" w:rsidTr="0093768C">
        <w:trPr>
          <w:jc w:val="center"/>
        </w:trPr>
        <w:tc>
          <w:tcPr>
            <w:tcW w:w="66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2250</w:t>
            </w:r>
          </w:p>
        </w:tc>
        <w:tc>
          <w:tcPr>
            <w:tcW w:w="175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Ветеринарные врачи</w:t>
            </w:r>
          </w:p>
        </w:tc>
        <w:tc>
          <w:tcPr>
            <w:tcW w:w="60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3240</w:t>
            </w:r>
          </w:p>
        </w:tc>
        <w:tc>
          <w:tcPr>
            <w:tcW w:w="197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Ветеринарные фельдшеры</w:t>
            </w:r>
          </w:p>
        </w:tc>
      </w:tr>
      <w:tr w:rsidR="00C6642F" w:rsidRPr="00C6642F" w:rsidTr="0093768C">
        <w:trPr>
          <w:jc w:val="center"/>
        </w:trPr>
        <w:tc>
          <w:tcPr>
            <w:tcW w:w="66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5164</w:t>
            </w:r>
          </w:p>
        </w:tc>
        <w:tc>
          <w:tcPr>
            <w:tcW w:w="175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Грумеры и другие работники, ухаживающие за животными</w:t>
            </w:r>
          </w:p>
        </w:tc>
        <w:tc>
          <w:tcPr>
            <w:tcW w:w="60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6121</w:t>
            </w:r>
          </w:p>
        </w:tc>
        <w:tc>
          <w:tcPr>
            <w:tcW w:w="197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Производители мясной и молочной продукции</w:t>
            </w:r>
          </w:p>
        </w:tc>
      </w:tr>
      <w:tr w:rsidR="00C6642F" w:rsidRPr="00C6642F" w:rsidTr="0093768C">
        <w:trPr>
          <w:jc w:val="center"/>
        </w:trPr>
        <w:tc>
          <w:tcPr>
            <w:tcW w:w="664" w:type="pct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(код ОКЗ</w:t>
            </w:r>
            <w:r w:rsidRPr="00C6642F">
              <w:rPr>
                <w:rStyle w:val="af7"/>
                <w:rFonts w:ascii="Times New Roman" w:hAnsi="Times New Roman"/>
                <w:sz w:val="20"/>
                <w:szCs w:val="20"/>
              </w:rPr>
              <w:endnoteReference w:id="1"/>
            </w: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56" w:type="pct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(наименование)</w:t>
            </w:r>
          </w:p>
        </w:tc>
        <w:tc>
          <w:tcPr>
            <w:tcW w:w="605" w:type="pct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(код ОКЗ)</w:t>
            </w:r>
          </w:p>
        </w:tc>
        <w:tc>
          <w:tcPr>
            <w:tcW w:w="1975" w:type="pct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(наименование)</w:t>
            </w:r>
          </w:p>
        </w:tc>
      </w:tr>
    </w:tbl>
    <w:p w:rsidR="00C6642F" w:rsidRPr="00C6642F" w:rsidRDefault="00C6642F" w:rsidP="00C6642F">
      <w:pPr>
        <w:suppressAutoHyphens/>
        <w:rPr>
          <w:rFonts w:ascii="Times New Roman" w:hAnsi="Times New Roman" w:cs="Times New Roman"/>
          <w:sz w:val="20"/>
          <w:szCs w:val="20"/>
          <w:lang w:val="ru-RU"/>
        </w:rPr>
      </w:pPr>
      <w:r w:rsidRPr="00C6642F">
        <w:rPr>
          <w:rFonts w:ascii="Times New Roman" w:hAnsi="Times New Roman" w:cs="Times New Roman"/>
          <w:sz w:val="20"/>
          <w:szCs w:val="20"/>
          <w:lang w:val="ru-RU"/>
        </w:rPr>
        <w:t>Отнесение к видам экономической деятельности:</w:t>
      </w:r>
    </w:p>
    <w:p w:rsidR="00C6642F" w:rsidRPr="00C6642F" w:rsidRDefault="00C6642F" w:rsidP="00C6642F">
      <w:pPr>
        <w:suppressAutoHyphens/>
        <w:rPr>
          <w:rFonts w:ascii="Times New Roman" w:hAnsi="Times New Roman" w:cs="Times New Roman"/>
          <w:sz w:val="20"/>
          <w:szCs w:val="20"/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05"/>
        <w:gridCol w:w="8916"/>
      </w:tblGrid>
      <w:tr w:rsidR="00C6642F" w:rsidRPr="00C6642F" w:rsidTr="0093768C">
        <w:trPr>
          <w:jc w:val="center"/>
        </w:trPr>
        <w:tc>
          <w:tcPr>
            <w:tcW w:w="72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pStyle w:val="afc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01.62</w:t>
            </w:r>
          </w:p>
        </w:tc>
        <w:tc>
          <w:tcPr>
            <w:tcW w:w="427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pStyle w:val="afc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Предоставление услуг в области животноводства</w:t>
            </w:r>
          </w:p>
        </w:tc>
      </w:tr>
      <w:tr w:rsidR="00C6642F" w:rsidRPr="00C6642F" w:rsidTr="0093768C">
        <w:trPr>
          <w:jc w:val="center"/>
        </w:trPr>
        <w:tc>
          <w:tcPr>
            <w:tcW w:w="72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pStyle w:val="afc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71.20.1</w:t>
            </w:r>
          </w:p>
        </w:tc>
        <w:tc>
          <w:tcPr>
            <w:tcW w:w="427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pStyle w:val="afc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Испытания и анализ состава и чистоты материалов и веществ: анализ химических и биологических свойств материалов и веществ; испытания и анализ в области гигиены питания, включая ветеринарный контроль и контроль за производством продуктов питания</w:t>
            </w:r>
          </w:p>
        </w:tc>
      </w:tr>
      <w:tr w:rsidR="00C6642F" w:rsidRPr="00C6642F" w:rsidTr="0093768C">
        <w:trPr>
          <w:jc w:val="center"/>
        </w:trPr>
        <w:tc>
          <w:tcPr>
            <w:tcW w:w="72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pStyle w:val="afc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75.00</w:t>
            </w:r>
          </w:p>
        </w:tc>
        <w:tc>
          <w:tcPr>
            <w:tcW w:w="427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pStyle w:val="afc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Деятельность ветеринарная</w:t>
            </w:r>
          </w:p>
        </w:tc>
      </w:tr>
      <w:tr w:rsidR="00C6642F" w:rsidRPr="00C6642F" w:rsidTr="0093768C">
        <w:trPr>
          <w:jc w:val="center"/>
        </w:trPr>
        <w:tc>
          <w:tcPr>
            <w:tcW w:w="722" w:type="pct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(код ОКВЭД</w:t>
            </w:r>
            <w:r w:rsidRPr="00C6642F">
              <w:rPr>
                <w:rStyle w:val="af7"/>
                <w:rFonts w:ascii="Times New Roman" w:hAnsi="Times New Roman"/>
                <w:sz w:val="20"/>
                <w:szCs w:val="20"/>
              </w:rPr>
              <w:endnoteReference w:id="2"/>
            </w: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278" w:type="pct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(наименование вида экономической деятельности)</w:t>
            </w:r>
          </w:p>
        </w:tc>
      </w:tr>
    </w:tbl>
    <w:p w:rsidR="00C6642F" w:rsidRPr="00C6642F" w:rsidRDefault="00C6642F" w:rsidP="00C6642F">
      <w:pPr>
        <w:pStyle w:val="Level1"/>
        <w:jc w:val="center"/>
        <w:rPr>
          <w:sz w:val="20"/>
          <w:szCs w:val="20"/>
        </w:rPr>
        <w:sectPr w:rsidR="00C6642F" w:rsidRPr="00C6642F" w:rsidSect="00552415"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beneathText"/>
          </w:footnotePr>
          <w:endnotePr>
            <w:numFmt w:val="decimal"/>
          </w:endnotePr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C6642F" w:rsidRPr="00C6642F" w:rsidRDefault="00C6642F" w:rsidP="00C6642F">
      <w:pPr>
        <w:pStyle w:val="Level1"/>
        <w:jc w:val="center"/>
        <w:outlineLvl w:val="0"/>
        <w:rPr>
          <w:sz w:val="20"/>
          <w:szCs w:val="20"/>
          <w:lang w:val="ru-RU"/>
        </w:rPr>
      </w:pPr>
      <w:bookmarkStart w:id="1" w:name="_Toc52180420"/>
      <w:r w:rsidRPr="00C6642F">
        <w:rPr>
          <w:sz w:val="20"/>
          <w:szCs w:val="20"/>
        </w:rPr>
        <w:lastRenderedPageBreak/>
        <w:t>II</w:t>
      </w:r>
      <w:r w:rsidRPr="00C6642F">
        <w:rPr>
          <w:sz w:val="20"/>
          <w:szCs w:val="20"/>
          <w:lang w:val="ru-RU"/>
        </w:rPr>
        <w:t>. Описание трудовых функций, входящих в профессиональный стандарт</w:t>
      </w:r>
      <w:bookmarkStart w:id="2" w:name="_GoBack"/>
      <w:bookmarkEnd w:id="2"/>
      <w:r w:rsidRPr="00C6642F">
        <w:rPr>
          <w:sz w:val="20"/>
          <w:szCs w:val="20"/>
          <w:lang w:val="ru-RU"/>
        </w:rPr>
        <w:t xml:space="preserve"> (функциональная карта вида профессиональной деятельности)</w:t>
      </w:r>
      <w:bookmarkEnd w:id="1"/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986"/>
        <w:gridCol w:w="1707"/>
        <w:gridCol w:w="5926"/>
        <w:gridCol w:w="1382"/>
        <w:gridCol w:w="1968"/>
      </w:tblGrid>
      <w:tr w:rsidR="00C6642F" w:rsidRPr="00C6642F" w:rsidTr="0093768C">
        <w:trPr>
          <w:jc w:val="center"/>
        </w:trPr>
        <w:tc>
          <w:tcPr>
            <w:tcW w:w="5510" w:type="dxa"/>
            <w:gridSpan w:val="3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Обобщенные трудовые функции</w:t>
            </w:r>
          </w:p>
        </w:tc>
        <w:tc>
          <w:tcPr>
            <w:tcW w:w="9276" w:type="dxa"/>
            <w:gridSpan w:val="3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Трудовые функции</w:t>
            </w:r>
          </w:p>
        </w:tc>
      </w:tr>
      <w:tr w:rsidR="00C6642F" w:rsidRPr="00C6642F" w:rsidTr="0093768C">
        <w:trPr>
          <w:jc w:val="center"/>
        </w:trPr>
        <w:tc>
          <w:tcPr>
            <w:tcW w:w="817" w:type="dxa"/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2986" w:type="dxa"/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1707" w:type="dxa"/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5926" w:type="dxa"/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1382" w:type="dxa"/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968" w:type="dxa"/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</w:tr>
      <w:tr w:rsidR="00C6642F" w:rsidRPr="00C6642F" w:rsidTr="0093768C">
        <w:trPr>
          <w:jc w:val="center"/>
        </w:trPr>
        <w:tc>
          <w:tcPr>
            <w:tcW w:w="817" w:type="dxa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A</w:t>
            </w:r>
          </w:p>
        </w:tc>
        <w:tc>
          <w:tcPr>
            <w:tcW w:w="2986" w:type="dxa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Выполнение вспомогательных работ по оказанию ветеринарной помощи животным</w:t>
            </w:r>
          </w:p>
        </w:tc>
        <w:tc>
          <w:tcPr>
            <w:tcW w:w="1707" w:type="dxa"/>
            <w:vMerge w:val="restart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926" w:type="dxa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Выполнение работ по поддержанию безопасных ветеринарно-санитарных условий в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ветеринарной клинике, пункте, лаборатории</w:t>
            </w:r>
          </w:p>
        </w:tc>
        <w:tc>
          <w:tcPr>
            <w:tcW w:w="1382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A/01.3</w:t>
            </w:r>
          </w:p>
        </w:tc>
        <w:tc>
          <w:tcPr>
            <w:tcW w:w="1968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6642F" w:rsidRPr="00C6642F" w:rsidTr="0093768C">
        <w:trPr>
          <w:jc w:val="center"/>
        </w:trPr>
        <w:tc>
          <w:tcPr>
            <w:tcW w:w="817" w:type="dxa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6" w:type="dxa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7" w:type="dxa"/>
            <w:vMerge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26" w:type="dxa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highlight w:val="yellow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Уход за больными и лабораторными животными</w:t>
            </w:r>
          </w:p>
        </w:tc>
        <w:tc>
          <w:tcPr>
            <w:tcW w:w="1382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A/02.3</w:t>
            </w:r>
          </w:p>
        </w:tc>
        <w:tc>
          <w:tcPr>
            <w:tcW w:w="1968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6642F" w:rsidRPr="00C6642F" w:rsidTr="0093768C">
        <w:trPr>
          <w:jc w:val="center"/>
        </w:trPr>
        <w:tc>
          <w:tcPr>
            <w:tcW w:w="817" w:type="dxa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6" w:type="dxa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7" w:type="dxa"/>
            <w:vMerge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26" w:type="dxa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highlight w:val="yellow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Проведение отдельных профилактических ветеринарных мероприятий</w:t>
            </w:r>
          </w:p>
        </w:tc>
        <w:tc>
          <w:tcPr>
            <w:tcW w:w="1382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A/03.3</w:t>
            </w:r>
          </w:p>
        </w:tc>
        <w:tc>
          <w:tcPr>
            <w:tcW w:w="1968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6642F" w:rsidRPr="00C6642F" w:rsidTr="0093768C">
        <w:trPr>
          <w:jc w:val="center"/>
        </w:trPr>
        <w:tc>
          <w:tcPr>
            <w:tcW w:w="817" w:type="dxa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B</w:t>
            </w:r>
          </w:p>
        </w:tc>
        <w:tc>
          <w:tcPr>
            <w:tcW w:w="2986" w:type="dxa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Выполнение подготовительных работ при искусственном осеменении животных и птицы</w:t>
            </w:r>
          </w:p>
        </w:tc>
        <w:tc>
          <w:tcPr>
            <w:tcW w:w="1707" w:type="dxa"/>
            <w:vMerge w:val="restart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926" w:type="dxa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Выполнение работ по поддержанию безопасных ветеринарно-санитарных условий в пункте (станции) искусственного осеменения</w:t>
            </w:r>
          </w:p>
        </w:tc>
        <w:tc>
          <w:tcPr>
            <w:tcW w:w="1382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B/01.3</w:t>
            </w:r>
          </w:p>
        </w:tc>
        <w:tc>
          <w:tcPr>
            <w:tcW w:w="1968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6642F" w:rsidRPr="00C6642F" w:rsidTr="0093768C">
        <w:trPr>
          <w:jc w:val="center"/>
        </w:trPr>
        <w:tc>
          <w:tcPr>
            <w:tcW w:w="817" w:type="dxa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6" w:type="dxa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7" w:type="dxa"/>
            <w:vMerge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26" w:type="dxa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Подготовка материалов, оборудования и инструментов к проведению искусственного осеменения животных и птицы</w:t>
            </w:r>
          </w:p>
        </w:tc>
        <w:tc>
          <w:tcPr>
            <w:tcW w:w="1382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B/02.3</w:t>
            </w:r>
          </w:p>
        </w:tc>
        <w:tc>
          <w:tcPr>
            <w:tcW w:w="1968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6642F" w:rsidRPr="00C6642F" w:rsidTr="0093768C">
        <w:trPr>
          <w:jc w:val="center"/>
        </w:trPr>
        <w:tc>
          <w:tcPr>
            <w:tcW w:w="817" w:type="dxa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6" w:type="dxa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7" w:type="dxa"/>
            <w:vMerge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26" w:type="dxa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Санитарная обработка животных и птицы перед искусственным осеменением</w:t>
            </w:r>
          </w:p>
        </w:tc>
        <w:tc>
          <w:tcPr>
            <w:tcW w:w="1382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B/03.3</w:t>
            </w:r>
          </w:p>
        </w:tc>
        <w:tc>
          <w:tcPr>
            <w:tcW w:w="1968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6642F" w:rsidRPr="00C6642F" w:rsidTr="0093768C">
        <w:trPr>
          <w:jc w:val="center"/>
        </w:trPr>
        <w:tc>
          <w:tcPr>
            <w:tcW w:w="817" w:type="dxa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C</w:t>
            </w:r>
          </w:p>
        </w:tc>
        <w:tc>
          <w:tcPr>
            <w:tcW w:w="2986" w:type="dxa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Выполнение работ при проведении массовых профилактических и лечебно-диагностических ветеринарных мероприятий</w:t>
            </w:r>
          </w:p>
        </w:tc>
        <w:tc>
          <w:tcPr>
            <w:tcW w:w="1707" w:type="dxa"/>
            <w:vMerge w:val="restart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926" w:type="dxa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lang w:val="ru-RU"/>
              </w:rPr>
              <w:t>Проведение дезинфекции, дезинсекции, дератизации помещений и территорий</w:t>
            </w:r>
          </w:p>
        </w:tc>
        <w:tc>
          <w:tcPr>
            <w:tcW w:w="1382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C/01.4</w:t>
            </w:r>
          </w:p>
        </w:tc>
        <w:tc>
          <w:tcPr>
            <w:tcW w:w="1968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6642F" w:rsidRPr="00C6642F" w:rsidTr="0093768C">
        <w:trPr>
          <w:jc w:val="center"/>
        </w:trPr>
        <w:tc>
          <w:tcPr>
            <w:tcW w:w="817" w:type="dxa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6" w:type="dxa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7" w:type="dxa"/>
            <w:vMerge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26" w:type="dxa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Проведение массовых ветеринарных обработок животных</w:t>
            </w:r>
          </w:p>
        </w:tc>
        <w:tc>
          <w:tcPr>
            <w:tcW w:w="1382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C/02.4</w:t>
            </w:r>
          </w:p>
        </w:tc>
        <w:tc>
          <w:tcPr>
            <w:tcW w:w="1968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6642F" w:rsidRPr="00C6642F" w:rsidTr="0093768C">
        <w:trPr>
          <w:jc w:val="center"/>
        </w:trPr>
        <w:tc>
          <w:tcPr>
            <w:tcW w:w="817" w:type="dxa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6" w:type="dxa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7" w:type="dxa"/>
            <w:vMerge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26" w:type="dxa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Выполнение отдельных хирургических манипуляций</w:t>
            </w:r>
          </w:p>
        </w:tc>
        <w:tc>
          <w:tcPr>
            <w:tcW w:w="1382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C/03.4</w:t>
            </w:r>
          </w:p>
        </w:tc>
        <w:tc>
          <w:tcPr>
            <w:tcW w:w="1968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6642F" w:rsidRPr="00C6642F" w:rsidTr="0093768C">
        <w:trPr>
          <w:jc w:val="center"/>
        </w:trPr>
        <w:tc>
          <w:tcPr>
            <w:tcW w:w="817" w:type="dxa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2986" w:type="dxa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Организация искусственного осеменения животных и птицы</w:t>
            </w:r>
          </w:p>
        </w:tc>
        <w:tc>
          <w:tcPr>
            <w:tcW w:w="1707" w:type="dxa"/>
            <w:vMerge w:val="restart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926" w:type="dxa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Своевременное обеспечение пункта (станции) искусственного осеменения расходными материалами и оборудованием</w:t>
            </w:r>
          </w:p>
        </w:tc>
        <w:tc>
          <w:tcPr>
            <w:tcW w:w="1382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D/01.4</w:t>
            </w:r>
          </w:p>
        </w:tc>
        <w:tc>
          <w:tcPr>
            <w:tcW w:w="1968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6642F" w:rsidRPr="00C6642F" w:rsidTr="0093768C">
        <w:trPr>
          <w:jc w:val="center"/>
        </w:trPr>
        <w:tc>
          <w:tcPr>
            <w:tcW w:w="817" w:type="dxa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6" w:type="dxa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7" w:type="dxa"/>
            <w:vMerge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26" w:type="dxa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Оценка состояния животных для выявления готовности к участию в процессе воспроизводства</w:t>
            </w:r>
          </w:p>
        </w:tc>
        <w:tc>
          <w:tcPr>
            <w:tcW w:w="1382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D/02.4</w:t>
            </w:r>
          </w:p>
        </w:tc>
        <w:tc>
          <w:tcPr>
            <w:tcW w:w="1968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6642F" w:rsidRPr="00C6642F" w:rsidTr="0093768C">
        <w:trPr>
          <w:jc w:val="center"/>
        </w:trPr>
        <w:tc>
          <w:tcPr>
            <w:tcW w:w="817" w:type="dxa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6" w:type="dxa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7" w:type="dxa"/>
            <w:vMerge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26" w:type="dxa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Проведение искусственного осеменения животных и птицы</w:t>
            </w:r>
          </w:p>
        </w:tc>
        <w:tc>
          <w:tcPr>
            <w:tcW w:w="1382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D/03.4</w:t>
            </w:r>
          </w:p>
        </w:tc>
        <w:tc>
          <w:tcPr>
            <w:tcW w:w="1968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6642F" w:rsidRPr="00C6642F" w:rsidTr="0093768C">
        <w:trPr>
          <w:jc w:val="center"/>
        </w:trPr>
        <w:tc>
          <w:tcPr>
            <w:tcW w:w="817" w:type="dxa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E</w:t>
            </w:r>
          </w:p>
        </w:tc>
        <w:tc>
          <w:tcPr>
            <w:tcW w:w="2986" w:type="dxa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Проведение ветеринарно-санитарных, профилактических, диагностических и лечебных мероприятий</w:t>
            </w:r>
          </w:p>
        </w:tc>
        <w:tc>
          <w:tcPr>
            <w:tcW w:w="1707" w:type="dxa"/>
            <w:vMerge w:val="restart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926" w:type="dxa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Текущий контроль ветеринарно-санитарного и зоогигиенического состояния объектов животноводства и кормов</w:t>
            </w:r>
          </w:p>
        </w:tc>
        <w:tc>
          <w:tcPr>
            <w:tcW w:w="1382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E/01.5</w:t>
            </w:r>
          </w:p>
        </w:tc>
        <w:tc>
          <w:tcPr>
            <w:tcW w:w="1968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6642F" w:rsidRPr="00C6642F" w:rsidTr="0093768C">
        <w:trPr>
          <w:jc w:val="center"/>
        </w:trPr>
        <w:tc>
          <w:tcPr>
            <w:tcW w:w="817" w:type="dxa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6" w:type="dxa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7" w:type="dxa"/>
            <w:vMerge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26" w:type="dxa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Организация работ по реализации ветеринарно-санитарных мероприятий</w:t>
            </w:r>
          </w:p>
        </w:tc>
        <w:tc>
          <w:tcPr>
            <w:tcW w:w="1382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E/02.5</w:t>
            </w:r>
          </w:p>
        </w:tc>
        <w:tc>
          <w:tcPr>
            <w:tcW w:w="1968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6642F" w:rsidRPr="00C6642F" w:rsidTr="0093768C">
        <w:trPr>
          <w:jc w:val="center"/>
        </w:trPr>
        <w:tc>
          <w:tcPr>
            <w:tcW w:w="817" w:type="dxa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6" w:type="dxa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7" w:type="dxa"/>
            <w:vMerge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26" w:type="dxa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Организация работ по предупреждению заболеваний животных</w:t>
            </w:r>
          </w:p>
        </w:tc>
        <w:tc>
          <w:tcPr>
            <w:tcW w:w="1382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E/03.5</w:t>
            </w:r>
          </w:p>
        </w:tc>
        <w:tc>
          <w:tcPr>
            <w:tcW w:w="1968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6642F" w:rsidRPr="00C6642F" w:rsidTr="0093768C">
        <w:trPr>
          <w:jc w:val="center"/>
        </w:trPr>
        <w:tc>
          <w:tcPr>
            <w:tcW w:w="817" w:type="dxa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6" w:type="dxa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7" w:type="dxa"/>
            <w:vMerge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26" w:type="dxa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Выполнение лечебно-диагностических ветеринарных манипуляций</w:t>
            </w:r>
          </w:p>
        </w:tc>
        <w:tc>
          <w:tcPr>
            <w:tcW w:w="1382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E/04.5</w:t>
            </w:r>
          </w:p>
        </w:tc>
        <w:tc>
          <w:tcPr>
            <w:tcW w:w="1968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C6642F" w:rsidRPr="00C6642F" w:rsidTr="0093768C">
        <w:trPr>
          <w:jc w:val="center"/>
        </w:trPr>
        <w:tc>
          <w:tcPr>
            <w:tcW w:w="817" w:type="dxa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2986" w:type="dxa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Проведение ветеринарно-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lastRenderedPageBreak/>
              <w:t>санитарного контроля сырья и продуктов животного и растительного происхождения для защиты жизни и здоровья человека и животных</w:t>
            </w:r>
          </w:p>
        </w:tc>
        <w:tc>
          <w:tcPr>
            <w:tcW w:w="1707" w:type="dxa"/>
            <w:vMerge w:val="restart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5926" w:type="dxa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Проведение ветеринарно-санитарной экспертизы мяса и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lastRenderedPageBreak/>
              <w:t>продуктов убоя, пищевого мясного сырья, мясной продукции</w:t>
            </w:r>
          </w:p>
        </w:tc>
        <w:tc>
          <w:tcPr>
            <w:tcW w:w="1382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F/01.6</w:t>
            </w:r>
          </w:p>
        </w:tc>
        <w:tc>
          <w:tcPr>
            <w:tcW w:w="1968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6642F" w:rsidRPr="00C6642F" w:rsidTr="0093768C">
        <w:trPr>
          <w:jc w:val="center"/>
        </w:trPr>
        <w:tc>
          <w:tcPr>
            <w:tcW w:w="817" w:type="dxa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6" w:type="dxa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7" w:type="dxa"/>
            <w:vMerge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26" w:type="dxa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Проведение ветеринарно-санитарной экспертизы меда, молока и молочных продуктов, растительных пищевых продуктов, яиц домашней птицы</w:t>
            </w:r>
          </w:p>
        </w:tc>
        <w:tc>
          <w:tcPr>
            <w:tcW w:w="1382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F/02.6</w:t>
            </w:r>
          </w:p>
        </w:tc>
        <w:tc>
          <w:tcPr>
            <w:tcW w:w="1968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6642F" w:rsidRPr="00C6642F" w:rsidTr="0093768C">
        <w:trPr>
          <w:jc w:val="center"/>
        </w:trPr>
        <w:tc>
          <w:tcPr>
            <w:tcW w:w="817" w:type="dxa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6" w:type="dxa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7" w:type="dxa"/>
            <w:vMerge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26" w:type="dxa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Проведение ветеринарно-санитарной экспертизы гидробионтов и икры</w:t>
            </w:r>
          </w:p>
        </w:tc>
        <w:tc>
          <w:tcPr>
            <w:tcW w:w="1382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F/03.6</w:t>
            </w:r>
          </w:p>
        </w:tc>
        <w:tc>
          <w:tcPr>
            <w:tcW w:w="1968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6642F" w:rsidRPr="00C6642F" w:rsidTr="0093768C">
        <w:trPr>
          <w:jc w:val="center"/>
        </w:trPr>
        <w:tc>
          <w:tcPr>
            <w:tcW w:w="817" w:type="dxa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G</w:t>
            </w:r>
          </w:p>
        </w:tc>
        <w:tc>
          <w:tcPr>
            <w:tcW w:w="2986" w:type="dxa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Оказание ветеринарной помощи животным всех видов</w:t>
            </w:r>
          </w:p>
        </w:tc>
        <w:tc>
          <w:tcPr>
            <w:tcW w:w="1707" w:type="dxa"/>
            <w:vMerge w:val="restart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926" w:type="dxa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Проведение клинического обследования животных с целью установления диагноза</w:t>
            </w:r>
          </w:p>
        </w:tc>
        <w:tc>
          <w:tcPr>
            <w:tcW w:w="1382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G/01.7</w:t>
            </w:r>
          </w:p>
        </w:tc>
        <w:tc>
          <w:tcPr>
            <w:tcW w:w="1968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C6642F" w:rsidRPr="00C6642F" w:rsidTr="0093768C">
        <w:trPr>
          <w:jc w:val="center"/>
        </w:trPr>
        <w:tc>
          <w:tcPr>
            <w:tcW w:w="817" w:type="dxa"/>
            <w:vMerge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6" w:type="dxa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7" w:type="dxa"/>
            <w:vMerge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26" w:type="dxa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Проведение мероприятий по лечению больных животных</w:t>
            </w:r>
          </w:p>
        </w:tc>
        <w:tc>
          <w:tcPr>
            <w:tcW w:w="1382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G/02.7</w:t>
            </w:r>
          </w:p>
        </w:tc>
        <w:tc>
          <w:tcPr>
            <w:tcW w:w="1968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C6642F" w:rsidRPr="00C6642F" w:rsidTr="0093768C">
        <w:trPr>
          <w:jc w:val="center"/>
        </w:trPr>
        <w:tc>
          <w:tcPr>
            <w:tcW w:w="817" w:type="dxa"/>
            <w:vMerge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6" w:type="dxa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7" w:type="dxa"/>
            <w:vMerge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26" w:type="dxa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Управление системой мероприятий по предотвращению возникновения незаразных, инфекционных и инвазионных болезней животных для обеспечения устойчивого здоровья животных</w:t>
            </w:r>
          </w:p>
        </w:tc>
        <w:tc>
          <w:tcPr>
            <w:tcW w:w="1382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G/03.7</w:t>
            </w:r>
          </w:p>
        </w:tc>
        <w:tc>
          <w:tcPr>
            <w:tcW w:w="1968" w:type="dxa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suppressAutoHyphens/>
        <w:rPr>
          <w:rFonts w:ascii="Times New Roman" w:hAnsi="Times New Roman" w:cs="Times New Roman"/>
          <w:sz w:val="20"/>
          <w:szCs w:val="20"/>
        </w:rPr>
        <w:sectPr w:rsidR="00C6642F" w:rsidRPr="00C6642F" w:rsidSect="00672228">
          <w:headerReference w:type="first" r:id="rId13"/>
          <w:footnotePr>
            <w:pos w:val="beneathText"/>
          </w:footnotePr>
          <w:endnotePr>
            <w:numFmt w:val="decimal"/>
          </w:endnotePr>
          <w:pgSz w:w="16838" w:h="11906" w:orient="landscape"/>
          <w:pgMar w:top="567" w:right="1134" w:bottom="1134" w:left="1134" w:header="709" w:footer="1614" w:gutter="0"/>
          <w:cols w:space="708"/>
          <w:titlePg/>
          <w:docGrid w:linePitch="360"/>
        </w:sectPr>
      </w:pPr>
    </w:p>
    <w:p w:rsidR="00C6642F" w:rsidRPr="00C6642F" w:rsidRDefault="00C6642F" w:rsidP="00C6642F">
      <w:pPr>
        <w:pStyle w:val="Level1"/>
        <w:jc w:val="center"/>
        <w:outlineLvl w:val="0"/>
        <w:rPr>
          <w:sz w:val="20"/>
          <w:szCs w:val="20"/>
          <w:lang w:val="ru-RU"/>
        </w:rPr>
      </w:pPr>
      <w:bookmarkStart w:id="3" w:name="_Toc52180421"/>
      <w:bookmarkStart w:id="4" w:name="_Toc463988278"/>
      <w:r w:rsidRPr="00C6642F">
        <w:rPr>
          <w:sz w:val="20"/>
          <w:szCs w:val="20"/>
        </w:rPr>
        <w:lastRenderedPageBreak/>
        <w:t>III</w:t>
      </w:r>
      <w:r w:rsidRPr="00C6642F">
        <w:rPr>
          <w:sz w:val="20"/>
          <w:szCs w:val="20"/>
          <w:lang w:val="ru-RU"/>
        </w:rPr>
        <w:t>. Характеристика обобщенных трудовых функций</w:t>
      </w:r>
      <w:bookmarkEnd w:id="3"/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Level2"/>
        <w:outlineLvl w:val="0"/>
        <w:rPr>
          <w:sz w:val="20"/>
          <w:szCs w:val="20"/>
        </w:rPr>
      </w:pPr>
      <w:bookmarkStart w:id="5" w:name="_Toc52180422"/>
      <w:r w:rsidRPr="00C6642F">
        <w:rPr>
          <w:sz w:val="20"/>
          <w:szCs w:val="20"/>
        </w:rPr>
        <w:t>3.1. Обобщенная трудовая функция</w:t>
      </w:r>
      <w:bookmarkEnd w:id="5"/>
      <w:r w:rsidRPr="00C6642F">
        <w:rPr>
          <w:sz w:val="20"/>
          <w:szCs w:val="20"/>
        </w:rPr>
        <w:t xml:space="preserve"> </w:t>
      </w:r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1575"/>
        <w:gridCol w:w="4770"/>
        <w:gridCol w:w="905"/>
        <w:gridCol w:w="1057"/>
        <w:gridCol w:w="1575"/>
        <w:gridCol w:w="539"/>
      </w:tblGrid>
      <w:tr w:rsidR="00C6642F" w:rsidRPr="00C6642F" w:rsidTr="0093768C">
        <w:trPr>
          <w:jc w:val="center"/>
        </w:trPr>
        <w:tc>
          <w:tcPr>
            <w:tcW w:w="1575" w:type="dxa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7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Выполнение вспомогательных работ по оказанию ветеринарной помощи животным</w:t>
            </w:r>
          </w:p>
        </w:tc>
        <w:tc>
          <w:tcPr>
            <w:tcW w:w="905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0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A</w:t>
            </w:r>
          </w:p>
        </w:tc>
        <w:tc>
          <w:tcPr>
            <w:tcW w:w="1575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5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550"/>
        <w:gridCol w:w="1274"/>
        <w:gridCol w:w="637"/>
        <w:gridCol w:w="1911"/>
        <w:gridCol w:w="637"/>
        <w:gridCol w:w="1274"/>
        <w:gridCol w:w="2138"/>
      </w:tblGrid>
      <w:tr w:rsidR="00C6642F" w:rsidRPr="00C6642F" w:rsidTr="0093768C">
        <w:trPr>
          <w:jc w:val="center"/>
        </w:trPr>
        <w:tc>
          <w:tcPr>
            <w:tcW w:w="2267" w:type="dxa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1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56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6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42F" w:rsidRPr="00C6642F" w:rsidTr="0093768C">
        <w:trPr>
          <w:jc w:val="center"/>
        </w:trPr>
        <w:tc>
          <w:tcPr>
            <w:tcW w:w="2267" w:type="dxa"/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489" w:type="dxa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659"/>
        <w:gridCol w:w="7762"/>
      </w:tblGrid>
      <w:tr w:rsidR="00C6642F" w:rsidRPr="00C6642F" w:rsidTr="0093768C">
        <w:trPr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Возможные наименования должностей, профессий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Санитар ветеринарный 3-го разряда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659"/>
        <w:gridCol w:w="7762"/>
      </w:tblGrid>
      <w:tr w:rsidR="00C6642F" w:rsidRPr="00C6642F" w:rsidTr="0093768C">
        <w:trPr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к образованию и обучению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s1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  <w:r w:rsidRPr="00C6642F">
              <w:rPr>
                <w:iCs/>
                <w:sz w:val="20"/>
                <w:szCs w:val="20"/>
              </w:rPr>
              <w:t>Профессиональное обучение – программы профессиональной подготовки по профессиям рабочих, должностям служащих, программы переподготовки рабочих, служащих</w:t>
            </w:r>
          </w:p>
        </w:tc>
      </w:tr>
      <w:tr w:rsidR="00C6642F" w:rsidRPr="00C6642F" w:rsidTr="0093768C">
        <w:trPr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к опыту практической работы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6642F" w:rsidRPr="00C6642F" w:rsidTr="0093768C">
        <w:trPr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Особые условия допуска к работе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Прохождение обязательных предварительных и периодических медицинских осмотров</w:t>
            </w:r>
            <w:r w:rsidRPr="00C6642F">
              <w:rPr>
                <w:rStyle w:val="af7"/>
                <w:rFonts w:ascii="Times New Roman" w:hAnsi="Times New Roman"/>
                <w:sz w:val="20"/>
                <w:szCs w:val="20"/>
              </w:rPr>
              <w:endnoteReference w:id="3"/>
            </w:r>
          </w:p>
        </w:tc>
      </w:tr>
      <w:tr w:rsidR="00C6642F" w:rsidRPr="00C6642F" w:rsidTr="0093768C">
        <w:trPr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Другие характеристики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Рекомендуются программы повышения квалификации рабочих, служащих не реже одного раза в пять лет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Norm"/>
        <w:rPr>
          <w:sz w:val="20"/>
          <w:szCs w:val="20"/>
        </w:rPr>
      </w:pPr>
      <w:r w:rsidRPr="00C6642F">
        <w:rPr>
          <w:sz w:val="20"/>
          <w:szCs w:val="20"/>
        </w:rPr>
        <w:t>Дополнительные характеристики</w:t>
      </w:r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672"/>
        <w:gridCol w:w="1836"/>
        <w:gridCol w:w="5913"/>
      </w:tblGrid>
      <w:tr w:rsidR="00C6642F" w:rsidRPr="00C6642F" w:rsidTr="0093768C">
        <w:trPr>
          <w:jc w:val="center"/>
        </w:trPr>
        <w:tc>
          <w:tcPr>
            <w:tcW w:w="1282" w:type="pct"/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Наименование документа</w:t>
            </w:r>
          </w:p>
        </w:tc>
        <w:tc>
          <w:tcPr>
            <w:tcW w:w="881" w:type="pct"/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2837" w:type="pct"/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Наименование базовой группы, должности (профессии) или специальности</w:t>
            </w:r>
          </w:p>
        </w:tc>
      </w:tr>
      <w:tr w:rsidR="00C6642F" w:rsidRPr="00C6642F" w:rsidTr="0093768C">
        <w:trPr>
          <w:jc w:val="center"/>
        </w:trPr>
        <w:tc>
          <w:tcPr>
            <w:tcW w:w="1282" w:type="pct"/>
          </w:tcPr>
          <w:p w:rsidR="00C6642F" w:rsidRPr="00C6642F" w:rsidRDefault="00C6642F" w:rsidP="0093768C">
            <w:pPr>
              <w:pStyle w:val="Norm"/>
              <w:rPr>
                <w:sz w:val="20"/>
                <w:szCs w:val="20"/>
              </w:rPr>
            </w:pPr>
            <w:r w:rsidRPr="00C6642F">
              <w:rPr>
                <w:sz w:val="20"/>
                <w:szCs w:val="20"/>
              </w:rPr>
              <w:t>ОКЗ</w:t>
            </w:r>
          </w:p>
        </w:tc>
        <w:tc>
          <w:tcPr>
            <w:tcW w:w="881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5164</w:t>
            </w:r>
          </w:p>
        </w:tc>
        <w:tc>
          <w:tcPr>
            <w:tcW w:w="2837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Грумеры и другие работники, ухаживающие за животными</w:t>
            </w:r>
          </w:p>
        </w:tc>
      </w:tr>
      <w:tr w:rsidR="00C6642F" w:rsidRPr="00C6642F" w:rsidTr="0093768C">
        <w:trPr>
          <w:trHeight w:val="300"/>
          <w:jc w:val="center"/>
        </w:trPr>
        <w:tc>
          <w:tcPr>
            <w:tcW w:w="1282" w:type="pct"/>
          </w:tcPr>
          <w:p w:rsidR="00C6642F" w:rsidRPr="00C6642F" w:rsidRDefault="00C6642F" w:rsidP="0093768C">
            <w:pPr>
              <w:pStyle w:val="Norm"/>
              <w:rPr>
                <w:sz w:val="20"/>
                <w:szCs w:val="20"/>
                <w:lang w:val="en-US"/>
              </w:rPr>
            </w:pPr>
            <w:r w:rsidRPr="00C6642F">
              <w:rPr>
                <w:sz w:val="20"/>
                <w:szCs w:val="20"/>
              </w:rPr>
              <w:t>ЕТКС</w:t>
            </w:r>
            <w:r w:rsidRPr="00C6642F">
              <w:rPr>
                <w:rStyle w:val="af7"/>
                <w:sz w:val="20"/>
                <w:szCs w:val="20"/>
              </w:rPr>
              <w:endnoteReference w:id="4"/>
            </w:r>
          </w:p>
        </w:tc>
        <w:tc>
          <w:tcPr>
            <w:tcW w:w="881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§ 75</w:t>
            </w:r>
          </w:p>
        </w:tc>
        <w:tc>
          <w:tcPr>
            <w:tcW w:w="2837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Санитар ветеринарный 3-го разряда</w:t>
            </w:r>
          </w:p>
        </w:tc>
      </w:tr>
      <w:tr w:rsidR="00C6642F" w:rsidRPr="00C6642F" w:rsidTr="0093768C">
        <w:trPr>
          <w:trHeight w:val="222"/>
          <w:jc w:val="center"/>
        </w:trPr>
        <w:tc>
          <w:tcPr>
            <w:tcW w:w="1282" w:type="pct"/>
          </w:tcPr>
          <w:p w:rsidR="00C6642F" w:rsidRPr="00C6642F" w:rsidRDefault="00C6642F" w:rsidP="0093768C">
            <w:pPr>
              <w:pStyle w:val="Norm"/>
              <w:rPr>
                <w:sz w:val="20"/>
                <w:szCs w:val="20"/>
              </w:rPr>
            </w:pPr>
            <w:r w:rsidRPr="00C6642F">
              <w:rPr>
                <w:sz w:val="20"/>
                <w:szCs w:val="20"/>
              </w:rPr>
              <w:t>ОКПДТР</w:t>
            </w:r>
            <w:r w:rsidRPr="00C6642F">
              <w:rPr>
                <w:rStyle w:val="af7"/>
                <w:sz w:val="20"/>
                <w:szCs w:val="20"/>
              </w:rPr>
              <w:endnoteReference w:id="5"/>
            </w:r>
          </w:p>
        </w:tc>
        <w:tc>
          <w:tcPr>
            <w:tcW w:w="881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18111</w:t>
            </w:r>
          </w:p>
        </w:tc>
        <w:tc>
          <w:tcPr>
            <w:tcW w:w="2837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Санитар ветеринарный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Norm"/>
        <w:rPr>
          <w:b/>
          <w:bCs/>
          <w:sz w:val="20"/>
          <w:szCs w:val="20"/>
        </w:rPr>
      </w:pPr>
      <w:r w:rsidRPr="00C6642F">
        <w:rPr>
          <w:b/>
          <w:bCs/>
          <w:sz w:val="20"/>
          <w:szCs w:val="20"/>
        </w:rPr>
        <w:t>3.1.1. Трудовая функция</w:t>
      </w:r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7"/>
        <w:gridCol w:w="4220"/>
        <w:gridCol w:w="709"/>
        <w:gridCol w:w="1040"/>
        <w:gridCol w:w="1447"/>
        <w:gridCol w:w="738"/>
      </w:tblGrid>
      <w:tr w:rsidR="00C6642F" w:rsidRPr="00C6642F" w:rsidTr="0093768C">
        <w:trPr>
          <w:trHeight w:val="278"/>
        </w:trPr>
        <w:tc>
          <w:tcPr>
            <w:tcW w:w="1088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202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Выполнение работ по поддержанию безопасных ветеринарно-санитарных условий в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ветеринарной клинике, пункте, лаборатории</w:t>
            </w:r>
          </w:p>
        </w:tc>
        <w:tc>
          <w:tcPr>
            <w:tcW w:w="34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49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A/01.3</w:t>
            </w:r>
          </w:p>
        </w:tc>
        <w:tc>
          <w:tcPr>
            <w:tcW w:w="69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35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</w:tbl>
    <w:p w:rsidR="00C6642F" w:rsidRPr="00C6642F" w:rsidRDefault="00C6642F" w:rsidP="00C6642F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725"/>
        <w:gridCol w:w="1166"/>
        <w:gridCol w:w="438"/>
        <w:gridCol w:w="2895"/>
        <w:gridCol w:w="1399"/>
        <w:gridCol w:w="1798"/>
      </w:tblGrid>
      <w:tr w:rsidR="00C6642F" w:rsidRPr="00C6642F" w:rsidTr="0093768C">
        <w:trPr>
          <w:trHeight w:val="488"/>
        </w:trPr>
        <w:tc>
          <w:tcPr>
            <w:tcW w:w="1324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76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226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0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8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42F" w:rsidRPr="00C6642F" w:rsidTr="0093768C">
        <w:trPr>
          <w:trHeight w:val="479"/>
        </w:trPr>
        <w:tc>
          <w:tcPr>
            <w:tcW w:w="1324" w:type="pct"/>
            <w:tcBorders>
              <w:top w:val="nil"/>
              <w:bottom w:val="nil"/>
              <w:right w:val="nil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7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6642F" w:rsidRPr="00C6642F" w:rsidRDefault="00C6642F" w:rsidP="009376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782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6642F" w:rsidRPr="00C6642F" w:rsidRDefault="00C6642F" w:rsidP="0093768C">
            <w:pPr>
              <w:ind w:right="-10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C6642F" w:rsidRPr="00C6642F" w:rsidRDefault="00C6642F" w:rsidP="00C6642F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Borders>
          <w:top w:val="single" w:sz="2" w:space="0" w:color="7F7F7F"/>
          <w:left w:val="single" w:sz="2" w:space="0" w:color="7F7F7F"/>
          <w:bottom w:val="single" w:sz="2" w:space="0" w:color="7F7F7F"/>
          <w:right w:val="single" w:sz="2" w:space="0" w:color="7F7F7F"/>
          <w:insideH w:val="single" w:sz="2" w:space="0" w:color="7F7F7F"/>
          <w:insideV w:val="single" w:sz="2" w:space="0" w:color="7F7F7F"/>
        </w:tblBorders>
        <w:tblLook w:val="01E0" w:firstRow="1" w:lastRow="1" w:firstColumn="1" w:lastColumn="1" w:noHBand="0" w:noVBand="0"/>
      </w:tblPr>
      <w:tblGrid>
        <w:gridCol w:w="2659"/>
        <w:gridCol w:w="7762"/>
      </w:tblGrid>
      <w:tr w:rsidR="00C6642F" w:rsidRPr="00C6642F" w:rsidTr="0093768C">
        <w:trPr>
          <w:trHeight w:val="20"/>
        </w:trPr>
        <w:tc>
          <w:tcPr>
            <w:tcW w:w="1276" w:type="pct"/>
            <w:vMerge w:val="restart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Трудовые действия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Приготовление растворов для дезинфекции помещений, оборудования ветеринарной клиники, пункта, лаборатории в соответствии с планом дезинфекции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Проведение дезинфекции помещений и оборудования ветеринарной клиники, пункта, лаборатории для уничтожения патогенной и условно-патогенной микрофлоры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Обеззараживание спецодежды после ее использования при осуществлении ветеринарной деятельности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Проведение очистки и дезинфекции хозяйственного инвентаря и специального оборудования после его использования в процессе уборки ветеринарной клиники, пункта, лаборатории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Проведение ежедневной влажной уборки для поддержания чистоты в помещениях ветеринарной клиники, пункта, лаборатории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Стерилизация инструментов и материалов различными методами для обеспечения ветеринарно-санитарной безопасности ветеринарной деятельности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Размещение на хранение инструментов и материалов после стерилизации, исключающее нарушение их стерильности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Упаковка стерильных инструментов и материалов, предназначенных для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lastRenderedPageBreak/>
              <w:t xml:space="preserve">использования в полевых условиях, для сохранения стерильности в процессе транспортировки 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Размещение на хранение лекарственных средств для ветеринарного применения 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Заполнение учетно-отчетной документации по обеззараживанию ветеринарной клиники, пункта, лаборатории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 w:val="restart"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6642F" w:rsidDel="002A1D54">
              <w:rPr>
                <w:rFonts w:ascii="Times New Roman" w:hAnsi="Times New Roman" w:cs="Times New Roman"/>
                <w:bCs/>
                <w:sz w:val="20"/>
                <w:szCs w:val="20"/>
              </w:rPr>
              <w:t>Необходимые умения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Подбирать дезинфицирующие средства и хозяйственный инвентарь для проведения дезинфекции помещений и оборудования ветеринарной клиники, пункта, лаборатории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Рассчитывать объемы дезинфицирующих растворов, необходимых для проведения дезинфекции помещений и оборудования ветеринарной клиники, пункта, лаборатории 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Готовить дезинфицирующие растворы с концентрацией, соответствующей плану дезинфекции, с использованием химической посуды и лабораторного оборудования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Производить сухую и влажную механическую очистку помещений и оборудования ветеринарной клиники, пункта, лаборатории для подготовки поверхностей к дезинфекции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Обрабатывать поверхности пола, стен, потолка и оборудования ветеринарной клиники, пункта, лаборатории дезинфицирующими средствами вручную и с использованием специального оборудования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Дезинфицировать помещения и оборудование ветеринарной клиники, пункта, лаборатории физическими методами с использованием специального оборудования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Пользоваться специальным оборудованием при проведении дезинфекции помещений и оборудования ветеринарной клиники, пункта, лаборатории химическими и физическими методами в соответствии с инструкциями по эксплуатации оборудования 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Производить санитарную обработку спецодежды, использованной при осуществлении ветеринарной деятельности, для обеспечения ее дезинфекции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cyan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Осуществлять очистку и мытье инструментов перед процессом стерилизации для удаления загрязнений механическим способом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Проводить стерилизацию инструментов и материалов, используемых в профессиональной деятельности, физическими и химическими методами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Пользоваться специальным оборудованием, в том числе автоматизированным, при стерилизации инструментов и материалов, используемых в ветеринарной деятельности, в соответствии с инструкциями по эксплуатации оборудования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Осуществлять хранение лекарственных средств ветеринарного применения в соответствии с нормативными правовыми актами, регламентирующими хранение лекарственных средств 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Подбирать и применять средства индивидуальной защиты в соответствии с выполняемыми работами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Оформлять журнал учета дезинфекции ветеринарного лечебного подразделения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 w:val="restart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 w:rsidDel="002A1D54">
              <w:rPr>
                <w:rFonts w:ascii="Times New Roman" w:hAnsi="Times New Roman" w:cs="Times New Roman"/>
                <w:bCs/>
                <w:sz w:val="20"/>
                <w:szCs w:val="20"/>
              </w:rPr>
              <w:t>Необходимые знания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Механические, химические и физические методы дезинфекции, используемые для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поддержания безопасных ветеринарно-санитарных условий в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ветеринарной клинике, пункте, лаборатории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Растворы, используемые для дезинфекции помещений и оборудования ветеринарной клиники, пункта, лаборатории в соответствии с требованиями нормативных правовых актов, регламентирующих проведение дезинфекции объектов государственного ветеринарного надзора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Нормы расхода дезинфицирующих растворов на единицу площади в ветеринарной клинике, пункте, лаборатории в соответствии с нормативными правовыми актами, регламентирующими проведение дезинфекции объектов государственного ветеринарного надзора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Техника приготовления растворов дезинфицирующих веществ для дезинфекции помещений и оборудования ветеринарной клиники, пункта, лаборатории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Правила использования (эксплуатации) химической посуды и лабораторного оборудования при приготовлении дезинфицирующих растворов для дезинфекции помещений и оборудования ветеринарной клиники, пункта, лаборатории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Порядок дезинфекции помещений и оборудования ветеринарной клиники, пункта, лаборатории в соответствии с нормативными правовыми актами, регламентирующими проведение дезинфекции объектов государственного ветеринарного надзора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Правила эксплуатации специального оборудования, используемого для дезинфекции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помещений и оборудования ветеринарной клиники, пункта, лаборатории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Методы, правила обработки и хранения спецодежды, используемой в ветеринарной деятельности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Требования к дезинфекции и хранению хозяйственного инвентаря ветеринарной клиники, пункта, лаборатории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Техника стерилизации инструментов и материалов, используемых в ветеринарной деятельности, различными методами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Специальное оборудование, используемое для стерилизации инструментов и материалов, и правила его эксплуатации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Правила хранения стерильных инструментов и материалов в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ветеринарной клинике, пункте, лаборатории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упаковки стерильных инструментов и материалов, предназначенных для использования в полевых условиях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Правила хранения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лекарственных средств для ветеринарного применения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Правила заполнения журнала учета дезинфекции в соответствии с требованиями ветеринарной отчетности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охраны труда в части, регламентирующей выполнение трудовых обязанностей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6642F" w:rsidDel="002A1D54">
              <w:rPr>
                <w:rFonts w:ascii="Times New Roman" w:hAnsi="Times New Roman" w:cs="Times New Roman"/>
                <w:bCs/>
                <w:sz w:val="20"/>
                <w:szCs w:val="20"/>
              </w:rPr>
              <w:t>Другие характеристики</w:t>
            </w:r>
          </w:p>
        </w:tc>
        <w:tc>
          <w:tcPr>
            <w:tcW w:w="3724" w:type="pct"/>
            <w:vAlign w:val="center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Norm"/>
        <w:rPr>
          <w:b/>
          <w:sz w:val="20"/>
          <w:szCs w:val="20"/>
        </w:rPr>
      </w:pPr>
      <w:r w:rsidRPr="00C6642F">
        <w:rPr>
          <w:b/>
          <w:sz w:val="20"/>
          <w:szCs w:val="20"/>
        </w:rPr>
        <w:t>3.1.2. Трудовая функция</w:t>
      </w:r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741"/>
        <w:gridCol w:w="4621"/>
        <w:gridCol w:w="579"/>
        <w:gridCol w:w="1161"/>
        <w:gridCol w:w="1740"/>
        <w:gridCol w:w="579"/>
      </w:tblGrid>
      <w:tr w:rsidR="00C6642F" w:rsidRPr="00C6642F" w:rsidTr="0093768C">
        <w:trPr>
          <w:jc w:val="center"/>
        </w:trPr>
        <w:tc>
          <w:tcPr>
            <w:tcW w:w="835" w:type="pct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22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Уход за больными и лабораторными животными</w:t>
            </w:r>
          </w:p>
        </w:tc>
        <w:tc>
          <w:tcPr>
            <w:tcW w:w="278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55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A/02.3</w:t>
            </w:r>
          </w:p>
        </w:tc>
        <w:tc>
          <w:tcPr>
            <w:tcW w:w="835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</w:tbl>
    <w:p w:rsidR="00C6642F" w:rsidRPr="00C6642F" w:rsidRDefault="00C6642F" w:rsidP="00C6642F">
      <w:pPr>
        <w:pStyle w:val="Norm"/>
        <w:rPr>
          <w:b/>
          <w:sz w:val="20"/>
          <w:szCs w:val="20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351"/>
        <w:gridCol w:w="1196"/>
        <w:gridCol w:w="588"/>
        <w:gridCol w:w="1757"/>
        <w:gridCol w:w="588"/>
        <w:gridCol w:w="1173"/>
        <w:gridCol w:w="2768"/>
      </w:tblGrid>
      <w:tr w:rsidR="00C6642F" w:rsidRPr="00C6642F" w:rsidTr="0093768C">
        <w:trPr>
          <w:jc w:val="center"/>
        </w:trPr>
        <w:tc>
          <w:tcPr>
            <w:tcW w:w="1128" w:type="pct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7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282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4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282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42F" w:rsidRPr="00C6642F" w:rsidTr="0093768C">
        <w:trPr>
          <w:jc w:val="center"/>
        </w:trPr>
        <w:tc>
          <w:tcPr>
            <w:tcW w:w="1128" w:type="pct"/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pct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328" w:type="pct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C6642F" w:rsidRPr="00C6642F" w:rsidRDefault="00C6642F" w:rsidP="00C6642F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59"/>
        <w:gridCol w:w="7762"/>
      </w:tblGrid>
      <w:tr w:rsidR="00C6642F" w:rsidRPr="00C6642F" w:rsidTr="0093768C">
        <w:trPr>
          <w:trHeight w:val="20"/>
          <w:jc w:val="center"/>
        </w:trPr>
        <w:tc>
          <w:tcPr>
            <w:tcW w:w="1276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Трудовые действия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Осуществление контроля среды обитания больных и лабораторных животных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Наблюдение за состоянием больных и лабораторных животных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Информирование ветеринарного специалиста о выявленных отклонениях в состоянии здоровья больных и лабораторных животных от нормы (ожидаемого состояния)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Контроль за реализацией программы мероприятий по обогащению среды обитания лабораторных животных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Выполнение работ по кормлению и поению больных и лабораторных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Укладка (замена) в ограждениях для больных и лабораторных животных </w:t>
            </w:r>
            <w:r w:rsidRPr="00C6642F">
              <w:rPr>
                <w:rFonts w:ascii="Times New Roman" w:hAnsi="Times New Roman" w:cs="Times New Roman"/>
                <w:bCs/>
                <w:spacing w:val="2"/>
                <w:sz w:val="20"/>
                <w:szCs w:val="20"/>
                <w:shd w:val="clear" w:color="auto" w:fill="FFFFFF"/>
                <w:lang w:val="ru-RU"/>
              </w:rPr>
              <w:t>подстилочного, гнездового и абсорбирующего материала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Уборка мест содержания больных и лабораторных животных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Ведение учетной документации по больным и лабораторным животным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Необходимые умения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Регулировать систему вентиляции, температуру, влажность воздуха, освещение в помещениях для содержания больных и лабораторных животных, в том числе с использованием автоматизированных систем контроля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Пользоваться специальным оборудованием для контроля и регулирования среды обитания больных и лабораторных животных в соответствии с правилами эксплуатации оборудования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Выявлять отклонения в состоянии здоровья больных и лабораторных животных, требующие участия ветеринарного специалиста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Оценивать эффективность (пользу для лабораторных животных) мероприятий по обогащению среды обитания на основе наблюдений за животными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Разрабатывать предложения по корректировке мероприятий по обогащению среды обитания лабораторных животных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Осуществлять подготовку и раздачу кормов больным и лабораторным животным в соответствии с распорядком дня и разработанными рационами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Выполнять очистку, стерилизацию кормушек, бункеров, емкостей, используемых для кормления и поения больных и лабораторных животных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Рассчитывать потребность в </w:t>
            </w:r>
            <w:r w:rsidRPr="00C6642F">
              <w:rPr>
                <w:rFonts w:ascii="Times New Roman" w:hAnsi="Times New Roman" w:cs="Times New Roman"/>
                <w:bCs/>
                <w:spacing w:val="2"/>
                <w:sz w:val="20"/>
                <w:szCs w:val="20"/>
                <w:shd w:val="clear" w:color="auto" w:fill="FFFFFF"/>
                <w:lang w:val="ru-RU"/>
              </w:rPr>
              <w:t xml:space="preserve">подстилочном, гнездовом и абсорбирующем материале для больных и лабораторных животных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val="ru-RU"/>
              </w:rPr>
              <w:t>Выполнять очистку, мойку, дезинфекцию мест содержания больных и лабораторных животных, оборудования, аксессуаров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Осуществлять при необходимости контакт, в том числе приручение лабораторных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val="ru-RU"/>
              </w:rPr>
              <w:t>Вести учетные записи о поступлении, использовании, утилизации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Необходимые знания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Требования к среде обитания (микроклимату) при содержании больных и лабораторных животных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Оборудование, используемое для контроля и регулирования среды обитания больных и лабораторных животных, и правила его эксплуатации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Естественное поведение и биологические особенности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Технология подготовки и раздачи кормов больным и лабораторным животных в зависимости от их вида и особенностей состояния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Технология поения больных и лабораторных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Порядок очистки и стерилизации кормушек, бункеров, емкостей, используемых для кормления и поения больных и лабораторных животных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Виды и нормы расхода подстилочных, гнездовых и абсорбирующих материалов, используемых при содержании больных и лабораторных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Порядок </w:t>
            </w:r>
            <w:r w:rsidRPr="00C6642F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val="ru-RU"/>
              </w:rPr>
              <w:t>очистки, мойки, дезинфекции мест содержания больных и лабораторных животных, оборудования, аксессуаров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Правила общения с животными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ведения учетной документации по больным и лабораторным животным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охраны труда в части, регламентирующей выполнение трудовых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Другие характеристики 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Norm"/>
        <w:rPr>
          <w:b/>
          <w:sz w:val="20"/>
          <w:szCs w:val="20"/>
        </w:rPr>
      </w:pPr>
      <w:r w:rsidRPr="00C6642F">
        <w:rPr>
          <w:b/>
          <w:sz w:val="20"/>
          <w:szCs w:val="20"/>
        </w:rPr>
        <w:t>3.1.3. Трудовая функция</w:t>
      </w:r>
    </w:p>
    <w:p w:rsidR="00C6642F" w:rsidRPr="00C6642F" w:rsidRDefault="00C6642F" w:rsidP="00C6642F">
      <w:pPr>
        <w:pStyle w:val="Norm"/>
        <w:rPr>
          <w:bCs/>
          <w:sz w:val="20"/>
          <w:szCs w:val="20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741"/>
        <w:gridCol w:w="4621"/>
        <w:gridCol w:w="579"/>
        <w:gridCol w:w="1161"/>
        <w:gridCol w:w="1740"/>
        <w:gridCol w:w="579"/>
      </w:tblGrid>
      <w:tr w:rsidR="00C6642F" w:rsidRPr="00C6642F" w:rsidTr="0093768C">
        <w:trPr>
          <w:jc w:val="center"/>
        </w:trPr>
        <w:tc>
          <w:tcPr>
            <w:tcW w:w="835" w:type="pct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22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Проведение отдельных профилактических ветеринарных мероприятий</w:t>
            </w:r>
          </w:p>
        </w:tc>
        <w:tc>
          <w:tcPr>
            <w:tcW w:w="278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55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A/03.3</w:t>
            </w:r>
          </w:p>
        </w:tc>
        <w:tc>
          <w:tcPr>
            <w:tcW w:w="835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</w:tbl>
    <w:p w:rsidR="00C6642F" w:rsidRPr="00C6642F" w:rsidRDefault="00C6642F" w:rsidP="00C6642F">
      <w:pPr>
        <w:pStyle w:val="Norm"/>
        <w:rPr>
          <w:b/>
          <w:sz w:val="20"/>
          <w:szCs w:val="20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666"/>
        <w:gridCol w:w="1186"/>
        <w:gridCol w:w="638"/>
        <w:gridCol w:w="1911"/>
        <w:gridCol w:w="638"/>
        <w:gridCol w:w="1273"/>
        <w:gridCol w:w="2109"/>
      </w:tblGrid>
      <w:tr w:rsidR="00C6642F" w:rsidRPr="00C6642F" w:rsidTr="0093768C">
        <w:trPr>
          <w:jc w:val="center"/>
        </w:trPr>
        <w:tc>
          <w:tcPr>
            <w:tcW w:w="1279" w:type="pct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42F" w:rsidRPr="00C6642F" w:rsidTr="0093768C">
        <w:trPr>
          <w:jc w:val="center"/>
        </w:trPr>
        <w:tc>
          <w:tcPr>
            <w:tcW w:w="1279" w:type="pct"/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012" w:type="pct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C6642F" w:rsidRPr="00C6642F" w:rsidRDefault="00C6642F" w:rsidP="00C6642F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66"/>
        <w:gridCol w:w="7755"/>
      </w:tblGrid>
      <w:tr w:rsidR="00C6642F" w:rsidRPr="00C6642F" w:rsidTr="0093768C">
        <w:trPr>
          <w:trHeight w:val="20"/>
          <w:jc w:val="center"/>
        </w:trPr>
        <w:tc>
          <w:tcPr>
            <w:tcW w:w="1279" w:type="pct"/>
            <w:vMerge w:val="restart"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Трудовые действия</w:t>
            </w:r>
          </w:p>
        </w:tc>
        <w:tc>
          <w:tcPr>
            <w:tcW w:w="3721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Подготовка специальных инструментов и оборудования для проведения отдельных профилактических ветеринарных мероприятий (обрезка копыт, декорнуация, </w:t>
            </w:r>
            <w:r w:rsidRPr="00C6642F">
              <w:rPr>
                <w:rFonts w:ascii="Times New Roman" w:hAnsi="Times New Roman" w:cs="Times New Roman"/>
                <w:bCs/>
                <w:spacing w:val="2"/>
                <w:sz w:val="20"/>
                <w:szCs w:val="20"/>
                <w:shd w:val="clear" w:color="auto" w:fill="FFFFFF"/>
              </w:rPr>
              <w:t>дебикирование, обработка кожного покрова)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Осмотр животных перед проведением профилактических мероприятий (обрезка копыт, декорнуация, </w:t>
            </w:r>
            <w:r w:rsidRPr="00C6642F">
              <w:rPr>
                <w:rFonts w:ascii="Times New Roman" w:hAnsi="Times New Roman" w:cs="Times New Roman"/>
                <w:bCs/>
                <w:spacing w:val="2"/>
                <w:sz w:val="20"/>
                <w:szCs w:val="20"/>
                <w:shd w:val="clear" w:color="auto" w:fill="FFFFFF"/>
              </w:rPr>
              <w:t>дебикирование, обработка кожного покрова) с целью определения возможности их проведения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Фиксация животных перед проведением ветеринарных мероприятий для обеспечения безопасных условий работы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Выполнение обрезки копыт животным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Проведение мероприятий по предупреждению роста рогов у молодняка химическим и термическим способом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Удаление рогов у взрослых животных бескровным способом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bCs/>
                <w:spacing w:val="2"/>
                <w:sz w:val="20"/>
                <w:szCs w:val="20"/>
                <w:shd w:val="clear" w:color="auto" w:fill="FFFFFF"/>
              </w:rPr>
              <w:t>Дебикирование птицы в промышленном птицеводстве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Санитарно-гигиеническая обработка кожного покрова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Оформление учетно-отчетной документации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 w:val="restart"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Необходимые умения</w:t>
            </w: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Выявлять противопоказания к проведению профилактических ветеринарных мероприятий при осмотре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Закреплять животных, а также подвергающиеся воздействию части тела (конечности, голову), в специальных станках или стойлах при обрезке копыт, декорнуации, </w:t>
            </w:r>
            <w:r w:rsidRPr="00C6642F">
              <w:rPr>
                <w:rFonts w:ascii="Times New Roman" w:hAnsi="Times New Roman" w:cs="Times New Roman"/>
                <w:bCs/>
                <w:spacing w:val="2"/>
                <w:sz w:val="20"/>
                <w:szCs w:val="20"/>
                <w:shd w:val="clear" w:color="auto" w:fill="FFFFFF"/>
                <w:lang w:val="ru-RU"/>
              </w:rPr>
              <w:t>обработке кожных покровов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Удалять огрубевшую роговую часть копыта с использованием специальных инструментов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Выравнивать копытную стенку с использованием специальных инструментов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Пользоваться специальными инструментами при проведении обрезки копыт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Пользоваться специальными инструментами, оборудованием и химическими препаратами при проведении мероприятий по предупреждению роста рогов у молодняка и удалению рогов у взрослых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val="ru-RU"/>
              </w:rPr>
              <w:t>Производить отсечение части клюва у птицы с использованием специального оборудования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Пользоваться специальным оборудованием при дебикировании птицы в соответствии с инструкциями по эксплуатации оборудования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Наносить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противопаразитарные препараты на кожный покров животного в соответствии с инструкциями по применению препаратов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 w:val="restart"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Необходимые знания</w:t>
            </w: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Порядок подготовки специальных инструментов и оборудования для проведения отдельных профилактических ветеринарных мероприятий (обрезка копыт, декорнуация, </w:t>
            </w:r>
            <w:r w:rsidRPr="00C6642F">
              <w:rPr>
                <w:rFonts w:ascii="Times New Roman" w:hAnsi="Times New Roman" w:cs="Times New Roman"/>
                <w:bCs/>
                <w:spacing w:val="2"/>
                <w:sz w:val="20"/>
                <w:szCs w:val="20"/>
                <w:shd w:val="clear" w:color="auto" w:fill="FFFFFF"/>
                <w:lang w:val="ru-RU"/>
              </w:rPr>
              <w:t>дебикирование, обработка кожного покрова)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Противопоказания для проведения отдельных профилактических ветеринарных мероприятий (обрезка копыт, декорнуация, </w:t>
            </w:r>
            <w:r w:rsidRPr="00C6642F">
              <w:rPr>
                <w:rFonts w:ascii="Times New Roman" w:hAnsi="Times New Roman" w:cs="Times New Roman"/>
                <w:bCs/>
                <w:spacing w:val="2"/>
                <w:sz w:val="20"/>
                <w:szCs w:val="20"/>
                <w:shd w:val="clear" w:color="auto" w:fill="FFFFFF"/>
                <w:lang w:val="ru-RU"/>
              </w:rPr>
              <w:t>дебикирование, обработка кожного покрова)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Техника фиксации животных в специальных станках и стойлах при проведении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lastRenderedPageBreak/>
              <w:t xml:space="preserve">обрезки копыт, декорнуации, </w:t>
            </w:r>
            <w:r w:rsidRPr="00C6642F">
              <w:rPr>
                <w:rFonts w:ascii="Times New Roman" w:hAnsi="Times New Roman" w:cs="Times New Roman"/>
                <w:bCs/>
                <w:spacing w:val="2"/>
                <w:sz w:val="20"/>
                <w:szCs w:val="20"/>
                <w:shd w:val="clear" w:color="auto" w:fill="FFFFFF"/>
                <w:lang w:val="ru-RU"/>
              </w:rPr>
              <w:t>обработки кожного покрова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Технология обрезки копыт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Специальные инструменты для обрезки копыт животных и правила их использования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Способы и технология проведения мероприятий по предупреждению роста рогов у молодняка и удалению рогов у взрослых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Специальные инструменты, оборудование и химические препараты для проведения декорнуации и правила их эксплуатации (использования)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Технология дебикирования птицы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Специальное оборудование для дебикирования птицы и правила его эксплуатации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Порядок обработки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кожного покрова животных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Правила использования противопаразитарных препаратов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охраны труда в части, регламентирующей выполнение трудовых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Другие характеристики</w:t>
            </w:r>
          </w:p>
        </w:tc>
        <w:tc>
          <w:tcPr>
            <w:tcW w:w="3721" w:type="pct"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C6642F" w:rsidRPr="00C6642F" w:rsidRDefault="00C6642F" w:rsidP="00C6642F">
      <w:pPr>
        <w:pStyle w:val="Level2"/>
        <w:outlineLvl w:val="0"/>
        <w:rPr>
          <w:sz w:val="20"/>
          <w:szCs w:val="20"/>
        </w:rPr>
      </w:pPr>
      <w:bookmarkStart w:id="6" w:name="_Toc52180423"/>
    </w:p>
    <w:p w:rsidR="00C6642F" w:rsidRPr="00C6642F" w:rsidRDefault="00C6642F" w:rsidP="00C6642F">
      <w:pPr>
        <w:pStyle w:val="Level2"/>
        <w:outlineLvl w:val="0"/>
        <w:rPr>
          <w:sz w:val="20"/>
          <w:szCs w:val="20"/>
        </w:rPr>
      </w:pPr>
      <w:r w:rsidRPr="00C6642F">
        <w:rPr>
          <w:sz w:val="20"/>
          <w:szCs w:val="20"/>
        </w:rPr>
        <w:t>3.2. Обобщенная трудовая функция</w:t>
      </w:r>
      <w:bookmarkEnd w:id="6"/>
      <w:r w:rsidRPr="00C6642F">
        <w:rPr>
          <w:sz w:val="20"/>
          <w:szCs w:val="20"/>
        </w:rPr>
        <w:t xml:space="preserve"> </w:t>
      </w:r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1575"/>
        <w:gridCol w:w="4770"/>
        <w:gridCol w:w="905"/>
        <w:gridCol w:w="1057"/>
        <w:gridCol w:w="1575"/>
        <w:gridCol w:w="539"/>
      </w:tblGrid>
      <w:tr w:rsidR="00C6642F" w:rsidRPr="00C6642F" w:rsidTr="0093768C">
        <w:trPr>
          <w:jc w:val="center"/>
        </w:trPr>
        <w:tc>
          <w:tcPr>
            <w:tcW w:w="1575" w:type="dxa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7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Выполнение подготовительных работ при искусственном осеменении животных и птицы</w:t>
            </w:r>
          </w:p>
        </w:tc>
        <w:tc>
          <w:tcPr>
            <w:tcW w:w="905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0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B</w:t>
            </w:r>
          </w:p>
        </w:tc>
        <w:tc>
          <w:tcPr>
            <w:tcW w:w="1575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5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550"/>
        <w:gridCol w:w="1274"/>
        <w:gridCol w:w="637"/>
        <w:gridCol w:w="1911"/>
        <w:gridCol w:w="637"/>
        <w:gridCol w:w="1274"/>
        <w:gridCol w:w="2138"/>
      </w:tblGrid>
      <w:tr w:rsidR="00C6642F" w:rsidRPr="00C6642F" w:rsidTr="0093768C">
        <w:trPr>
          <w:jc w:val="center"/>
        </w:trPr>
        <w:tc>
          <w:tcPr>
            <w:tcW w:w="2267" w:type="dxa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1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56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6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42F" w:rsidRPr="00C6642F" w:rsidTr="0093768C">
        <w:trPr>
          <w:jc w:val="center"/>
        </w:trPr>
        <w:tc>
          <w:tcPr>
            <w:tcW w:w="2267" w:type="dxa"/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489" w:type="dxa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659"/>
        <w:gridCol w:w="7762"/>
      </w:tblGrid>
      <w:tr w:rsidR="00C6642F" w:rsidRPr="00C6642F" w:rsidTr="0093768C">
        <w:trPr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Возможные наименования должностей, профессий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ператор по искусственному осеменению животных и птицы 4-го разряда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659"/>
        <w:gridCol w:w="7762"/>
      </w:tblGrid>
      <w:tr w:rsidR="00C6642F" w:rsidRPr="00C6642F" w:rsidTr="0093768C">
        <w:trPr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к образованию и обучению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s1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  <w:r w:rsidRPr="00C6642F">
              <w:rPr>
                <w:iCs/>
                <w:sz w:val="20"/>
                <w:szCs w:val="20"/>
              </w:rPr>
              <w:t>Профессиональное обучение – программы профессиональной подготовки по профессиям рабочих, должностям служащих, программы переподготовки рабочих, служащих</w:t>
            </w:r>
          </w:p>
        </w:tc>
      </w:tr>
      <w:tr w:rsidR="00C6642F" w:rsidRPr="00C6642F" w:rsidTr="0093768C">
        <w:trPr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к опыту практической работы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6642F" w:rsidRPr="00C6642F" w:rsidTr="0093768C">
        <w:trPr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Особые условия допуска к работе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Прохождение обязательных предварительных и периодических медицинских осмотров</w:t>
            </w:r>
          </w:p>
        </w:tc>
      </w:tr>
      <w:tr w:rsidR="00C6642F" w:rsidRPr="00C6642F" w:rsidTr="0093768C">
        <w:trPr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Другие характеристики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Рекомендуются программы повышения квалификации рабочих, служащих не реже одного раза в пять лет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Norm"/>
        <w:rPr>
          <w:sz w:val="20"/>
          <w:szCs w:val="20"/>
        </w:rPr>
      </w:pPr>
      <w:r w:rsidRPr="00C6642F">
        <w:rPr>
          <w:sz w:val="20"/>
          <w:szCs w:val="20"/>
        </w:rPr>
        <w:t>Дополнительные характеристики</w:t>
      </w:r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672"/>
        <w:gridCol w:w="1836"/>
        <w:gridCol w:w="5913"/>
      </w:tblGrid>
      <w:tr w:rsidR="00C6642F" w:rsidRPr="00C6642F" w:rsidTr="0093768C">
        <w:trPr>
          <w:jc w:val="center"/>
        </w:trPr>
        <w:tc>
          <w:tcPr>
            <w:tcW w:w="1282" w:type="pct"/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Наименование документа</w:t>
            </w:r>
          </w:p>
        </w:tc>
        <w:tc>
          <w:tcPr>
            <w:tcW w:w="881" w:type="pct"/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2837" w:type="pct"/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Наименование базовой группы, должности (профессии) или специальности</w:t>
            </w:r>
          </w:p>
        </w:tc>
      </w:tr>
      <w:tr w:rsidR="00C6642F" w:rsidRPr="00C6642F" w:rsidTr="0093768C">
        <w:trPr>
          <w:jc w:val="center"/>
        </w:trPr>
        <w:tc>
          <w:tcPr>
            <w:tcW w:w="1282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ОКЗ</w:t>
            </w:r>
          </w:p>
        </w:tc>
        <w:tc>
          <w:tcPr>
            <w:tcW w:w="881" w:type="pct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6121</w:t>
            </w:r>
          </w:p>
        </w:tc>
        <w:tc>
          <w:tcPr>
            <w:tcW w:w="2837" w:type="pct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Производители мясной и молочной продукции</w:t>
            </w:r>
          </w:p>
        </w:tc>
      </w:tr>
      <w:tr w:rsidR="00C6642F" w:rsidRPr="00C6642F" w:rsidTr="0093768C">
        <w:trPr>
          <w:trHeight w:val="300"/>
          <w:jc w:val="center"/>
        </w:trPr>
        <w:tc>
          <w:tcPr>
            <w:tcW w:w="1282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ЕТКС </w:t>
            </w:r>
          </w:p>
        </w:tc>
        <w:tc>
          <w:tcPr>
            <w:tcW w:w="881" w:type="pct"/>
          </w:tcPr>
          <w:p w:rsidR="00C6642F" w:rsidRPr="00C6642F" w:rsidRDefault="00C6642F" w:rsidP="0093768C">
            <w:pPr>
              <w:pStyle w:val="2"/>
              <w:shd w:val="clear" w:color="auto" w:fill="FFFFFF"/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  <w:lang w:val="ru-RU" w:eastAsia="ru-RU"/>
              </w:rPr>
            </w:pPr>
            <w:r w:rsidRPr="00C6642F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  <w:lang w:val="ru-RU" w:eastAsia="ru-RU"/>
              </w:rPr>
              <w:t>§ 47</w:t>
            </w:r>
          </w:p>
        </w:tc>
        <w:tc>
          <w:tcPr>
            <w:tcW w:w="2837" w:type="pct"/>
          </w:tcPr>
          <w:p w:rsidR="00C6642F" w:rsidRPr="00C6642F" w:rsidRDefault="00C6642F" w:rsidP="0093768C">
            <w:pPr>
              <w:pStyle w:val="2"/>
              <w:shd w:val="clear" w:color="auto" w:fill="FFFFFF"/>
              <w:rPr>
                <w:rFonts w:ascii="Times New Roman" w:hAnsi="Times New Roman" w:cs="Times New Roman"/>
                <w:b w:val="0"/>
                <w:sz w:val="20"/>
                <w:szCs w:val="20"/>
                <w:lang w:val="ru-RU" w:eastAsia="ru-RU"/>
              </w:rPr>
            </w:pPr>
            <w:r w:rsidRPr="00C6642F">
              <w:rPr>
                <w:rFonts w:ascii="Times New Roman" w:hAnsi="Times New Roman" w:cs="Times New Roman"/>
                <w:b w:val="0"/>
                <w:iCs/>
                <w:sz w:val="20"/>
                <w:szCs w:val="20"/>
                <w:lang w:val="ru-RU" w:eastAsia="ru-RU"/>
              </w:rPr>
              <w:t>Оператор по искусственному осеменению животных и птицы 4-го разряда</w:t>
            </w:r>
          </w:p>
        </w:tc>
      </w:tr>
      <w:tr w:rsidR="00C6642F" w:rsidRPr="00C6642F" w:rsidTr="0093768C">
        <w:trPr>
          <w:trHeight w:val="222"/>
          <w:jc w:val="center"/>
        </w:trPr>
        <w:tc>
          <w:tcPr>
            <w:tcW w:w="1282" w:type="pct"/>
          </w:tcPr>
          <w:p w:rsidR="00C6642F" w:rsidRPr="00C6642F" w:rsidRDefault="00C6642F" w:rsidP="0093768C">
            <w:pPr>
              <w:pStyle w:val="1"/>
              <w:shd w:val="clear" w:color="auto" w:fill="FFFFFF"/>
              <w:spacing w:after="0"/>
              <w:rPr>
                <w:rFonts w:ascii="Times New Roman" w:hAnsi="Times New Roman" w:cs="Times New Roman"/>
                <w:b w:val="0"/>
                <w:sz w:val="20"/>
                <w:szCs w:val="20"/>
                <w:vertAlign w:val="superscript"/>
                <w:lang w:val="ru-RU" w:eastAsia="ru-RU"/>
              </w:rPr>
            </w:pPr>
            <w:r w:rsidRPr="00C6642F">
              <w:rPr>
                <w:rFonts w:ascii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ОКПДТР </w:t>
            </w:r>
          </w:p>
        </w:tc>
        <w:tc>
          <w:tcPr>
            <w:tcW w:w="881" w:type="pct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15830</w:t>
            </w:r>
          </w:p>
        </w:tc>
        <w:tc>
          <w:tcPr>
            <w:tcW w:w="2837" w:type="pct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Оператор по искусственному осеменению животных и птицы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Norm"/>
        <w:rPr>
          <w:b/>
          <w:bCs/>
          <w:sz w:val="20"/>
          <w:szCs w:val="20"/>
        </w:rPr>
      </w:pPr>
    </w:p>
    <w:p w:rsidR="00C6642F" w:rsidRPr="00C6642F" w:rsidRDefault="00C6642F" w:rsidP="00C6642F">
      <w:pPr>
        <w:pStyle w:val="Norm"/>
        <w:rPr>
          <w:b/>
          <w:bCs/>
          <w:sz w:val="20"/>
          <w:szCs w:val="20"/>
        </w:rPr>
      </w:pPr>
    </w:p>
    <w:p w:rsidR="00C6642F" w:rsidRPr="00C6642F" w:rsidRDefault="00C6642F" w:rsidP="00C6642F">
      <w:pPr>
        <w:pStyle w:val="Norm"/>
        <w:rPr>
          <w:b/>
          <w:bCs/>
          <w:sz w:val="20"/>
          <w:szCs w:val="20"/>
        </w:rPr>
      </w:pPr>
      <w:r w:rsidRPr="00C6642F">
        <w:rPr>
          <w:b/>
          <w:bCs/>
          <w:sz w:val="20"/>
          <w:szCs w:val="20"/>
        </w:rPr>
        <w:t>3.2.1. Трудовая функция</w:t>
      </w:r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741"/>
        <w:gridCol w:w="4620"/>
        <w:gridCol w:w="580"/>
        <w:gridCol w:w="1160"/>
        <w:gridCol w:w="1740"/>
        <w:gridCol w:w="580"/>
      </w:tblGrid>
      <w:tr w:rsidR="00C6642F" w:rsidRPr="00C6642F" w:rsidTr="0093768C">
        <w:trPr>
          <w:jc w:val="center"/>
        </w:trPr>
        <w:tc>
          <w:tcPr>
            <w:tcW w:w="1741" w:type="dxa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Выполнение работ по поддержанию безопасных ветеринарно-санитарных условий в пункте (станции) искусственного осеменения</w:t>
            </w:r>
          </w:p>
        </w:tc>
        <w:tc>
          <w:tcPr>
            <w:tcW w:w="58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1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B/01.3</w:t>
            </w:r>
          </w:p>
        </w:tc>
        <w:tc>
          <w:tcPr>
            <w:tcW w:w="174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5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</w:tbl>
    <w:p w:rsidR="00C6642F" w:rsidRPr="00C6642F" w:rsidRDefault="00C6642F" w:rsidP="00C6642F">
      <w:pPr>
        <w:pStyle w:val="Norm"/>
        <w:rPr>
          <w:b/>
          <w:sz w:val="20"/>
          <w:szCs w:val="20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674"/>
        <w:gridCol w:w="1186"/>
        <w:gridCol w:w="638"/>
        <w:gridCol w:w="1911"/>
        <w:gridCol w:w="638"/>
        <w:gridCol w:w="1273"/>
        <w:gridCol w:w="2101"/>
      </w:tblGrid>
      <w:tr w:rsidR="00C6642F" w:rsidRPr="00C6642F" w:rsidTr="0093768C">
        <w:trPr>
          <w:jc w:val="center"/>
        </w:trPr>
        <w:tc>
          <w:tcPr>
            <w:tcW w:w="1283" w:type="pct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00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C6642F" w:rsidRPr="00C6642F" w:rsidTr="0093768C">
        <w:trPr>
          <w:jc w:val="center"/>
        </w:trPr>
        <w:tc>
          <w:tcPr>
            <w:tcW w:w="1283" w:type="pct"/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008" w:type="pct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Регистрационный номер профессионального </w:t>
            </w:r>
            <w:r w:rsidRPr="00C664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стандарта</w:t>
            </w:r>
          </w:p>
        </w:tc>
      </w:tr>
    </w:tbl>
    <w:p w:rsidR="00C6642F" w:rsidRPr="00C6642F" w:rsidRDefault="00C6642F" w:rsidP="00C6642F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74"/>
        <w:gridCol w:w="7747"/>
      </w:tblGrid>
      <w:tr w:rsidR="00C6642F" w:rsidRPr="00C6642F" w:rsidTr="0093768C">
        <w:trPr>
          <w:trHeight w:val="20"/>
          <w:jc w:val="center"/>
        </w:trPr>
        <w:tc>
          <w:tcPr>
            <w:tcW w:w="1283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Трудовые действия</w:t>
            </w: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Приготовление растворов для дезинфекции помещений, оборудования, хозяйственного инвентаря и заправки дезинфекционных ковриков пункта (станции) искусственного осеменения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Проведение дезинфекции помещений и оборудования пункта (станции) искусственного осеменения для уничтожения патогенной и условно-патогенной микрофлоры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Обеззараживание спецодежды после ее использования в процессе искусственного осеменения животных и птицы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Проведение очистки и дезинфекции хозяйственного инвентаря после его использования в процессе уборки и дезинфекции пункта (станции) искусственного осеменения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Заправка дезинфекционных ковриков дезинфицирующим раствором для предотвращения заноса и распространения патогенных микроорганизмов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Проведение ежедневной влажной уборки для поддержания чистоты в помещениях пункта (станции) искусственного осеменения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Заполнение учетно-отчетной документации по ветеринарно-санитарной обработке пункта (станции) искусственного осеменения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Необходимые умения</w:t>
            </w: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Подбирать дезинфицирующие средства и хозяйственный инвентарь для проведения дезинфекции помещений и оборудования пункта (станции) искусственного осеменения, заправки дезинфекционных ковриков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Рассчитывать объем дезинфицирующих растворов, необходимых для проведения дезинфекции пункта (станции) искусственного осеменения и заправки дезинфицирующих ковриков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Готовить дезинфицирующие растворы для дезинфекции помещений, оборудования, хозяйственного инвентаря и заправки дезинфекционных ковриков пункта (станции) искусственного осеменения с использованием химической посуды и лабораторного оборудования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Производить сухую и влажную механическую очистку помещений и оборудования пункта (станции) искусственного осеменения для подготовки поверхностей к дезинфекции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Обрабатывать поверхности пола, стен, потолка и оборудования пункта (станции) искусственного осеменения дезинфицирующими средствами с применением спецодежды и индивидуальных средств защиты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Производить санитарную обработку спецодежды, использованной в процессе искусственного осеменения, для обеспечения ее дезинфекции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Подбирать и применять средства индивидуальной защиты в соответствии с выполняемыми работами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Оформлять журнал учета дезинфекции пункта (станции) искусственного осеменения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Необходимые знания</w:t>
            </w: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Растворы, используемые для дезинфекции помещений, оборудования, мебели, хозяйственного инвентаря пункта (станции) искусственного осеменения и заправки дезинфекционных ковриков в соответствии с требованиями нормативных правовых актов, регламентирующих проведение дезинфекции объектов государственного ветеринарного надзора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Нормы расхода дезинфицирующих растворов на единицу площади пункта (станции) искусственного осеменения в соответствии с нормативными правовыми актами, регламентирующими проведение дезинфекции объектов государственного ветеринарного надзора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Техника приготовления растворов дезинфицирующих веществ для дезинфекции помещений, оборудования, хозяйственного инвентаря пункта (станции) искусственного осеменения инвентаря и заправки дезинфекционных ковриков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Требования к дезинфекции помещений и оборудования пункта (станции) искусственного осеменения в соответствии с нормативно-технической документацией, регламентирующей проведение дезинфекции объектов государственного ветеринарного надзора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Требования к дезинфекции и хранению хозяйственного инвентаря пункта (станции) искусственного осеменения в соответствии с ветеринарно-санитарными правилами, действующими в области воспроизводства сельскохозяйственных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Методы обработки и хранения спецодежды, используемой в технологическом процессе искусственного осеменения, в соответствии с ветеринарно-санитарными правилами, действующими в области воспроизводства сельскохозяйственных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Правила заполнения журнала учета дезинфекции в соответствии с требованиями ветеринарной отчетности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Требования к средствам индивидуальной защиты и спецодежде при проведении работ по созданию безопасных ветеринарно-санитарных условий в пункте (станции)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lastRenderedPageBreak/>
              <w:t>искусственного осеменения в соответствии с ветеринарно-санитарными правилами, действующими в области воспроизводства сельскохозяйственных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охраны труда в части, регламентирующей выполнение трудовых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Другие характеристики </w:t>
            </w: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bookmarkEnd w:id="4"/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Norm"/>
        <w:rPr>
          <w:b/>
          <w:bCs/>
          <w:sz w:val="20"/>
          <w:szCs w:val="20"/>
        </w:rPr>
      </w:pPr>
      <w:r w:rsidRPr="00C6642F">
        <w:rPr>
          <w:b/>
          <w:bCs/>
          <w:sz w:val="20"/>
          <w:szCs w:val="20"/>
        </w:rPr>
        <w:t>3.2.2. Трудовая функция</w:t>
      </w:r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741"/>
        <w:gridCol w:w="4620"/>
        <w:gridCol w:w="580"/>
        <w:gridCol w:w="1160"/>
        <w:gridCol w:w="1740"/>
        <w:gridCol w:w="580"/>
      </w:tblGrid>
      <w:tr w:rsidR="00C6642F" w:rsidRPr="00C6642F" w:rsidTr="0093768C">
        <w:trPr>
          <w:jc w:val="center"/>
        </w:trPr>
        <w:tc>
          <w:tcPr>
            <w:tcW w:w="1741" w:type="dxa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Подготовка материалов, оборудования и инструментов к проведению искусственного осеменения животных и птицы</w:t>
            </w:r>
          </w:p>
        </w:tc>
        <w:tc>
          <w:tcPr>
            <w:tcW w:w="58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1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B/02.3</w:t>
            </w:r>
          </w:p>
        </w:tc>
        <w:tc>
          <w:tcPr>
            <w:tcW w:w="174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5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</w:tbl>
    <w:p w:rsidR="00C6642F" w:rsidRPr="00C6642F" w:rsidRDefault="00C6642F" w:rsidP="00C6642F">
      <w:pPr>
        <w:pStyle w:val="Norm"/>
        <w:rPr>
          <w:b/>
          <w:sz w:val="20"/>
          <w:szCs w:val="20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674"/>
        <w:gridCol w:w="1186"/>
        <w:gridCol w:w="638"/>
        <w:gridCol w:w="1911"/>
        <w:gridCol w:w="638"/>
        <w:gridCol w:w="1273"/>
        <w:gridCol w:w="2101"/>
      </w:tblGrid>
      <w:tr w:rsidR="00C6642F" w:rsidRPr="00C6642F" w:rsidTr="0093768C">
        <w:trPr>
          <w:jc w:val="center"/>
        </w:trPr>
        <w:tc>
          <w:tcPr>
            <w:tcW w:w="1283" w:type="pct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00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C6642F" w:rsidRPr="00C6642F" w:rsidTr="0093768C">
        <w:trPr>
          <w:jc w:val="center"/>
        </w:trPr>
        <w:tc>
          <w:tcPr>
            <w:tcW w:w="1283" w:type="pct"/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008" w:type="pct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C6642F" w:rsidRPr="00C6642F" w:rsidRDefault="00C6642F" w:rsidP="00C6642F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74"/>
        <w:gridCol w:w="7747"/>
      </w:tblGrid>
      <w:tr w:rsidR="00C6642F" w:rsidRPr="00C6642F" w:rsidTr="0093768C">
        <w:trPr>
          <w:trHeight w:val="20"/>
          <w:jc w:val="center"/>
        </w:trPr>
        <w:tc>
          <w:tcPr>
            <w:tcW w:w="1283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Трудовые действия</w:t>
            </w: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Подготовка рабочего места в соответствии с требованиями к организации рабочего места и требованиями безопасности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Определение объемов и перечня подлежащих стерилизации инструментов и материалов для искусственного осеменения в соответствии с планом стерилизации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Выбор методов и режимов стерилизации инструментов и материалов, используемых при искусственном осеменении, в зависимости от их видов в соответствии с планом стерилизации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Стерилизация инструментов и материалов в соответствии с выбранными методами и режимами для обеспечения ветеринарно-санитарной безопасности процесса искусственного осеменения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Размещение на хранение инструментов и материалов после стерилизации, исключающее нарушение их стерильности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Монтирование лабораторных инструментов (манипуляторов), упаковка стерильных инструментов и посуды, предназначенных для искусственного осеменения в полевых условиях, в специальный бокс для сохранения стерильности в процессе транспортировки в соответствии с ветеринарно-санитарными правилами, действующими в области воспроизводства сельскохозяйственных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Определение перечня и объема стерильных растворов и сред, необходимых для реализации процесса искусственного осеменения, с учетом сроков их хранения и объема планируемых работ по искусственному осеменению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Приготовление стерильных растворов и сред, необходимых для реализации процесса искусственного осеменения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Размещение на хранение стерильных растворов и сред, предназначенных для использования в процессе искусственного осеменения, и компонентов для их приготовления в соответствии с ветеринарно-санитарными правилами, действующими в области воспроизводства сельскохозяйственных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Размораживание спермы при подготовке ее к искусственному осеменению в соответствии с ветеринарно-санитарными правилами, действующими в области воспроизводства сельскохозяйственных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Оценка качества размороженной спермы с целью определения пригодности ее использования для искусственного осеменения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Оформление учетно-отчетной документации по подготовке материалов, оборудования и инструментов для искусственного осеменения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Необходимые умения</w:t>
            </w: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Осуществлять очистку и мытье инструментов перед процессом стерилизации для удаления загрязнений механическим способом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Стерилизовать инструменты и материалы, предназначенные для использования в процессе искусственного осеменения, различными методами с использованием специального оборудования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Пользоваться специальным оборудованием для стерилизации инструментов и материалов в соответствии с инструкциями по эксплуатации оборудования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Мыть и дезинфицировать искусственную вагину с использованием дезинфицирующих растворов в соответствии с ветеринарно-санитарными правилами, действующими в области воспроизводства сельскохозяйственных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Мыть и дезинфицировать сосуды Дьюара с использованием дезинфицирующих растворов в соответствии с ветеринарно-санитарными правилами, действующими в области воспроизводства сельскохозяйственных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Оценивать уровень азота в сосуде Дьюара для определения необходимости дозаправки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Пользоваться лабораторным оборудованием при приготовлении стерильных растворов, необходимых для искусственного осеменения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Пользоваться лабораторным оборудованием при приготовлении стерильных сред для разбавления спермы и сохранения ее качества в процессе хранения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Извлекать дозу спермы из сосуда Дьюара с соблюдением требований охраны труда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Оттаивать сперму, извлеченную из сосуда Дьюара, в режиме, обеспечивающем сохранение ее качества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Осуществлять выбор средств индивидуальной защиты и применять их в соответствии с выполняемыми работами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Пользоваться микроскопом для оценки качества спермы и ее пригодности для использования в искусственном осеменении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Заполнять журналы приготовления и расходования растворов, оценки качества спермы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Необходимые знания</w:t>
            </w: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Техника стерилизации инструментов и материалов, используемых в процессе искусственного осеменения, различными методами в соответствии с ветеринарно-санитарными правилами, действующими в области воспроизводства сельскохозяйственных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Специальное оборудование, используемое для стерилизации инструментов и материалов, и правила его эксплуатации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Требования к хранению и упаковке стерильных инструментов в пункте (станции) искусственного осеменения в соответствии с ветеринарно-санитарными правилами, действующими в области воспроизводства сельскохозяйственных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Техника обработки искусственной вагины в соответствии с ветеринарно-санитарными правилами, действующими в области воспроизводства сельскохозяйственных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Техника и периодичность дезинфекции сосудов Дьюара в соответствии с ветеринарно-санитарными правилами, действующими в области воспроизводства сельскохозяйственных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Стерильные растворы, используемые в процессе искусственного осеменения в соответствии с ветеринарно-санитарными правилами, действующими в области воспроизводства сельскохозяйственных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Состав стерильных сред, используемых для хранения и разбавления спермы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Техника приготовления стерильных сред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Правила хранения стерильных растворов, сред и компонентов для их приготовления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Устройство сосуда Дьюара и правила безопасной работы с ним в соответствии с инструкцией по эксплуатации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Техника оттаивания спермы в соломинках, необлицованных и облицованных гранулах в соответствии с ветеринарно-санитарными правилами, действующими в области воспроизводства сельскохозяйственных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Методика оценки качества спермы в соответствии с ветеринарно-санитарными правилами, действующими в области воспроизводства сельскохозяйственных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Устройство микроскопа и правила работы с ним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Критерии качества, при соответствии которым сперма допускается к использованию для искусственного оплодотворения животных и птицы, согласно ветеринарно-санитарным правилам, действующим в области воспроизводства сельскохозяйственных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Правила оформления журналов приготовления и расходования растворов, оценки качества спермы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Требования к средствам индивидуальной защиты, спецодежде и санитарной обработке рук при выполнении работ по подготовке материалов, оборудования и инструментов к проведению искусственного осеменения животных и птицы в соответствии с ветеринарно-санитарными правилами, действующими в области воспроизводства сельскохозяйственных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охраны труда в части, регламентирующей выполнение трудовых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Другие характеристики </w:t>
            </w: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Norm"/>
        <w:rPr>
          <w:b/>
          <w:bCs/>
          <w:sz w:val="20"/>
          <w:szCs w:val="20"/>
        </w:rPr>
      </w:pPr>
      <w:r w:rsidRPr="00C6642F">
        <w:rPr>
          <w:b/>
          <w:bCs/>
          <w:sz w:val="20"/>
          <w:szCs w:val="20"/>
        </w:rPr>
        <w:t>3.2.3. Трудовая функция</w:t>
      </w:r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741"/>
        <w:gridCol w:w="4620"/>
        <w:gridCol w:w="580"/>
        <w:gridCol w:w="1160"/>
        <w:gridCol w:w="1740"/>
        <w:gridCol w:w="580"/>
      </w:tblGrid>
      <w:tr w:rsidR="00C6642F" w:rsidRPr="00C6642F" w:rsidTr="0093768C">
        <w:trPr>
          <w:jc w:val="center"/>
        </w:trPr>
        <w:tc>
          <w:tcPr>
            <w:tcW w:w="1741" w:type="dxa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Санитарная обработка животных и птицы перед искусственным осеменением</w:t>
            </w:r>
          </w:p>
        </w:tc>
        <w:tc>
          <w:tcPr>
            <w:tcW w:w="58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1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B/03.3</w:t>
            </w:r>
          </w:p>
        </w:tc>
        <w:tc>
          <w:tcPr>
            <w:tcW w:w="174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5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</w:tbl>
    <w:p w:rsidR="00C6642F" w:rsidRPr="00C6642F" w:rsidRDefault="00C6642F" w:rsidP="00C6642F">
      <w:pPr>
        <w:pStyle w:val="Norm"/>
        <w:rPr>
          <w:b/>
          <w:sz w:val="20"/>
          <w:szCs w:val="20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674"/>
        <w:gridCol w:w="1186"/>
        <w:gridCol w:w="638"/>
        <w:gridCol w:w="1911"/>
        <w:gridCol w:w="638"/>
        <w:gridCol w:w="1273"/>
        <w:gridCol w:w="2101"/>
      </w:tblGrid>
      <w:tr w:rsidR="00C6642F" w:rsidRPr="00C6642F" w:rsidTr="0093768C">
        <w:trPr>
          <w:jc w:val="center"/>
        </w:trPr>
        <w:tc>
          <w:tcPr>
            <w:tcW w:w="1283" w:type="pct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Происхождение трудовой </w:t>
            </w:r>
            <w:r w:rsidRPr="00C664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функции</w:t>
            </w:r>
          </w:p>
        </w:tc>
        <w:tc>
          <w:tcPr>
            <w:tcW w:w="5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Оригинал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Заимствовано из </w:t>
            </w:r>
            <w:r w:rsidRPr="00C664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оригинала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00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C6642F" w:rsidRPr="00C6642F" w:rsidTr="0093768C">
        <w:trPr>
          <w:jc w:val="center"/>
        </w:trPr>
        <w:tc>
          <w:tcPr>
            <w:tcW w:w="1283" w:type="pct"/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008" w:type="pct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C6642F" w:rsidRPr="00C6642F" w:rsidRDefault="00C6642F" w:rsidP="00C6642F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74"/>
        <w:gridCol w:w="7747"/>
      </w:tblGrid>
      <w:tr w:rsidR="00C6642F" w:rsidRPr="00C6642F" w:rsidTr="0093768C">
        <w:trPr>
          <w:trHeight w:val="20"/>
          <w:jc w:val="center"/>
        </w:trPr>
        <w:tc>
          <w:tcPr>
            <w:tcW w:w="1283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Трудовые действия</w:t>
            </w: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Выбор инвентаря и дезинфицирующих растворов для санитарной подготовки животных к искусственному осеменению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Санитарная подготовка самцов-производителей перед взятием спермы с целью обеспечения ветеринарно-санитарной безопасности процесса взятия спермы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Санитарная подготовка самок пред искусственным оплодотворением с целью обеспечения ветеринарно-санитарной безопасности процесса введения спермы в органы размножения самки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Необходимые умения</w:t>
            </w: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Чистить и мыть самцов накануне взятия спермы в соответствии с ветеринарно-санитарными правилами, действующими в области воспроизводства сельскохозяйственных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Производить туалет препуция самцов до и после взятия спермы с использованием дезинфицирующих растворов в соответствии с ветеринарно-санитарными правилами, действующими в области воспроизводства сельскохозяйственных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Производить процедуру освобождения прямой кишки самки от фекальных масс с использованием специальных инструментов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Обрабатывать корень хвоста и наружные половые органы водой и дезинфицирующим раствором в соответствии с ветеринарно-санитарными правилами, действующими в области воспроизводства сельскохозяйственных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Осуществлять выбор средств индивидуальной защиты и применять их в соответствии с выполняемыми работами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Необходимые знания</w:t>
            </w: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Инвентарь, дезинфицирующие и моющие средства, используемые при санитарной обработке животных и птицы перед искусственным осеменением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Техника обработки препуция в соответствии с ветеринарно-санитарными правилами, действующими в области воспроизводства сельскохозяйственных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Техника санитарной подготовки самок перед искусственным осеменением в соответствии с ветеринарно-санитарными правилами, действующими в области воспроизводства сельскохозяйственных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Требования к средствам индивидуальной защиты, спецодежде и санитарной обработке рук при санитарной обработке животных и птицы перед искусственным осеменением в соответствии с ветеринарно-санитарными правилами, действующими в области воспроизводства сельскохозяйственных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охраны труда в части, регламентирующей выполнение трудовых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Другие характеристики </w:t>
            </w: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Level2"/>
        <w:outlineLvl w:val="0"/>
        <w:rPr>
          <w:sz w:val="20"/>
          <w:szCs w:val="20"/>
        </w:rPr>
      </w:pPr>
      <w:bookmarkStart w:id="7" w:name="_Toc52180424"/>
      <w:r w:rsidRPr="00C6642F">
        <w:rPr>
          <w:sz w:val="20"/>
          <w:szCs w:val="20"/>
        </w:rPr>
        <w:t>3.3. Обобщенная трудовая функция</w:t>
      </w:r>
      <w:bookmarkEnd w:id="7"/>
      <w:r w:rsidRPr="00C6642F">
        <w:rPr>
          <w:sz w:val="20"/>
          <w:szCs w:val="20"/>
        </w:rPr>
        <w:t xml:space="preserve"> </w:t>
      </w:r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1575"/>
        <w:gridCol w:w="4770"/>
        <w:gridCol w:w="905"/>
        <w:gridCol w:w="1057"/>
        <w:gridCol w:w="1575"/>
        <w:gridCol w:w="539"/>
      </w:tblGrid>
      <w:tr w:rsidR="00C6642F" w:rsidRPr="00C6642F" w:rsidTr="0093768C">
        <w:trPr>
          <w:jc w:val="center"/>
        </w:trPr>
        <w:tc>
          <w:tcPr>
            <w:tcW w:w="1575" w:type="dxa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7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Выполнение работ при проведении массовых профилактических и лечебно-диагностических ветеринарных мероприятий</w:t>
            </w:r>
          </w:p>
        </w:tc>
        <w:tc>
          <w:tcPr>
            <w:tcW w:w="905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0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C</w:t>
            </w:r>
          </w:p>
        </w:tc>
        <w:tc>
          <w:tcPr>
            <w:tcW w:w="1575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5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550"/>
        <w:gridCol w:w="1274"/>
        <w:gridCol w:w="637"/>
        <w:gridCol w:w="1911"/>
        <w:gridCol w:w="637"/>
        <w:gridCol w:w="1274"/>
        <w:gridCol w:w="2138"/>
      </w:tblGrid>
      <w:tr w:rsidR="00C6642F" w:rsidRPr="00C6642F" w:rsidTr="0093768C">
        <w:trPr>
          <w:jc w:val="center"/>
        </w:trPr>
        <w:tc>
          <w:tcPr>
            <w:tcW w:w="2267" w:type="dxa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1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56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6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42F" w:rsidRPr="00C6642F" w:rsidTr="0093768C">
        <w:trPr>
          <w:jc w:val="center"/>
        </w:trPr>
        <w:tc>
          <w:tcPr>
            <w:tcW w:w="2267" w:type="dxa"/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489" w:type="dxa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659"/>
        <w:gridCol w:w="7762"/>
      </w:tblGrid>
      <w:tr w:rsidR="00C6642F" w:rsidRPr="00C6642F" w:rsidTr="0093768C">
        <w:trPr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Возможные наименования должностей, профессий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Санитар ветеринарный 4-го разряда</w:t>
            </w:r>
          </w:p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Оператор по ветеринарной обработке животных 5-го разряда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659"/>
        <w:gridCol w:w="7762"/>
      </w:tblGrid>
      <w:tr w:rsidR="00C6642F" w:rsidRPr="00C6642F" w:rsidTr="0093768C">
        <w:trPr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к образованию и обучению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s1"/>
              <w:spacing w:before="0" w:beforeAutospacing="0" w:after="0" w:afterAutospacing="0"/>
              <w:rPr>
                <w:bCs/>
                <w:color w:val="000000"/>
                <w:sz w:val="20"/>
                <w:szCs w:val="20"/>
              </w:rPr>
            </w:pPr>
            <w:r w:rsidRPr="00C6642F">
              <w:rPr>
                <w:bCs/>
                <w:color w:val="000000"/>
                <w:sz w:val="20"/>
                <w:szCs w:val="20"/>
              </w:rPr>
              <w:t xml:space="preserve">Профессиональное обучение </w:t>
            </w:r>
            <w:r w:rsidRPr="00C6642F">
              <w:rPr>
                <w:sz w:val="20"/>
                <w:szCs w:val="20"/>
              </w:rPr>
              <w:t>–</w:t>
            </w:r>
            <w:r w:rsidRPr="00C6642F">
              <w:rPr>
                <w:bCs/>
                <w:color w:val="000000"/>
                <w:sz w:val="20"/>
                <w:szCs w:val="20"/>
              </w:rPr>
              <w:t xml:space="preserve"> программы профессиональной подготовки по профессиям рабочих, должностям служащих, программы переподготовки рабочих, служащих </w:t>
            </w:r>
          </w:p>
          <w:p w:rsidR="00C6642F" w:rsidRPr="00C6642F" w:rsidRDefault="00C6642F" w:rsidP="0093768C">
            <w:pPr>
              <w:pStyle w:val="s1"/>
              <w:spacing w:before="0" w:beforeAutospacing="0" w:after="0" w:afterAutospacing="0"/>
              <w:rPr>
                <w:bCs/>
                <w:color w:val="000000"/>
                <w:sz w:val="20"/>
                <w:szCs w:val="20"/>
              </w:rPr>
            </w:pPr>
            <w:r w:rsidRPr="00C6642F">
              <w:rPr>
                <w:bCs/>
                <w:color w:val="000000"/>
                <w:sz w:val="20"/>
                <w:szCs w:val="20"/>
              </w:rPr>
              <w:t>или</w:t>
            </w:r>
          </w:p>
          <w:p w:rsidR="00C6642F" w:rsidRPr="00C6642F" w:rsidRDefault="00C6642F" w:rsidP="0093768C">
            <w:pPr>
              <w:pStyle w:val="s1"/>
              <w:spacing w:before="0" w:beforeAutospacing="0" w:after="0" w:afterAutospacing="0"/>
              <w:rPr>
                <w:bCs/>
                <w:color w:val="000000"/>
                <w:sz w:val="20"/>
                <w:szCs w:val="20"/>
              </w:rPr>
            </w:pPr>
            <w:r w:rsidRPr="00C6642F">
              <w:rPr>
                <w:bCs/>
                <w:color w:val="000000"/>
                <w:sz w:val="20"/>
                <w:szCs w:val="20"/>
              </w:rPr>
              <w:t xml:space="preserve">Среднее профессиональное образование </w:t>
            </w:r>
            <w:r w:rsidRPr="00C6642F">
              <w:rPr>
                <w:sz w:val="20"/>
                <w:szCs w:val="20"/>
              </w:rPr>
              <w:t>–</w:t>
            </w:r>
            <w:r w:rsidRPr="00C6642F">
              <w:rPr>
                <w:bCs/>
                <w:color w:val="000000"/>
                <w:sz w:val="20"/>
                <w:szCs w:val="20"/>
              </w:rPr>
              <w:t xml:space="preserve"> программы подготовки квалифицированных рабочих (служащих)</w:t>
            </w:r>
          </w:p>
        </w:tc>
      </w:tr>
      <w:tr w:rsidR="00C6642F" w:rsidRPr="00C6642F" w:rsidTr="0093768C">
        <w:trPr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Требования к опыту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lastRenderedPageBreak/>
              <w:t>практической работы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s1"/>
              <w:spacing w:before="0" w:beforeAutospacing="0" w:after="0" w:afterAutospacing="0"/>
              <w:rPr>
                <w:bCs/>
                <w:color w:val="000000"/>
                <w:sz w:val="20"/>
                <w:szCs w:val="20"/>
              </w:rPr>
            </w:pPr>
            <w:r w:rsidRPr="00C6642F">
              <w:rPr>
                <w:iCs/>
                <w:sz w:val="20"/>
                <w:szCs w:val="20"/>
              </w:rPr>
              <w:lastRenderedPageBreak/>
              <w:t xml:space="preserve">Не менее одного года санитаром ветеринарным 3-го разряда для прошедших </w:t>
            </w:r>
            <w:r w:rsidRPr="00C6642F">
              <w:rPr>
                <w:iCs/>
                <w:sz w:val="20"/>
                <w:szCs w:val="20"/>
              </w:rPr>
              <w:lastRenderedPageBreak/>
              <w:t>профессиональное обучение</w:t>
            </w:r>
          </w:p>
        </w:tc>
      </w:tr>
      <w:tr w:rsidR="00C6642F" w:rsidRPr="00C6642F" w:rsidTr="0093768C">
        <w:trPr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lastRenderedPageBreak/>
              <w:t>Особые условия допуска к работе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Прохождение обязательных предварительных и периодических медицинских осмотров</w:t>
            </w:r>
          </w:p>
        </w:tc>
      </w:tr>
      <w:tr w:rsidR="00C6642F" w:rsidRPr="00C6642F" w:rsidTr="0093768C">
        <w:trPr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Другие характеристики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Рекомендуется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программы повышения квалификации рабочих, служащих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 не реже одного раза в пять лет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Norm"/>
        <w:rPr>
          <w:sz w:val="20"/>
          <w:szCs w:val="20"/>
        </w:rPr>
      </w:pPr>
      <w:r w:rsidRPr="00C6642F">
        <w:rPr>
          <w:sz w:val="20"/>
          <w:szCs w:val="20"/>
        </w:rPr>
        <w:t>Дополнительные характеристики</w:t>
      </w:r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672"/>
        <w:gridCol w:w="1836"/>
        <w:gridCol w:w="5913"/>
      </w:tblGrid>
      <w:tr w:rsidR="00C6642F" w:rsidRPr="00C6642F" w:rsidTr="0093768C">
        <w:trPr>
          <w:jc w:val="center"/>
        </w:trPr>
        <w:tc>
          <w:tcPr>
            <w:tcW w:w="1282" w:type="pct"/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Наименование документа</w:t>
            </w:r>
          </w:p>
        </w:tc>
        <w:tc>
          <w:tcPr>
            <w:tcW w:w="881" w:type="pct"/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2837" w:type="pct"/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Наименование базовой группы, должности (профессии) или специальности</w:t>
            </w:r>
          </w:p>
        </w:tc>
      </w:tr>
      <w:tr w:rsidR="00C6642F" w:rsidRPr="00C6642F" w:rsidTr="0093768C">
        <w:trPr>
          <w:jc w:val="center"/>
        </w:trPr>
        <w:tc>
          <w:tcPr>
            <w:tcW w:w="1282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ОКЗ</w:t>
            </w:r>
          </w:p>
        </w:tc>
        <w:tc>
          <w:tcPr>
            <w:tcW w:w="881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highlight w:val="yellow"/>
                <w:shd w:val="clear" w:color="auto" w:fill="FFFFFF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6121</w:t>
            </w:r>
          </w:p>
        </w:tc>
        <w:tc>
          <w:tcPr>
            <w:tcW w:w="2837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highlight w:val="yellow"/>
                <w:shd w:val="clear" w:color="auto" w:fill="FFFFFF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Производители мясной и молочной продукции</w:t>
            </w:r>
          </w:p>
        </w:tc>
      </w:tr>
      <w:tr w:rsidR="00C6642F" w:rsidRPr="00C6642F" w:rsidTr="0093768C">
        <w:trPr>
          <w:trHeight w:val="300"/>
          <w:jc w:val="center"/>
        </w:trPr>
        <w:tc>
          <w:tcPr>
            <w:tcW w:w="1282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ЕТКС</w:t>
            </w:r>
          </w:p>
        </w:tc>
        <w:tc>
          <w:tcPr>
            <w:tcW w:w="881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§ 46</w:t>
            </w:r>
          </w:p>
        </w:tc>
        <w:tc>
          <w:tcPr>
            <w:tcW w:w="2837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Оператор по ветеринарной обработке животных 5-го разряда</w:t>
            </w:r>
          </w:p>
        </w:tc>
      </w:tr>
      <w:tr w:rsidR="00C6642F" w:rsidRPr="00C6642F" w:rsidTr="0093768C">
        <w:trPr>
          <w:trHeight w:val="300"/>
          <w:jc w:val="center"/>
        </w:trPr>
        <w:tc>
          <w:tcPr>
            <w:tcW w:w="1282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881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§ 76</w:t>
            </w:r>
          </w:p>
        </w:tc>
        <w:tc>
          <w:tcPr>
            <w:tcW w:w="2837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Санитар ветеринарный 4-го разряда </w:t>
            </w:r>
          </w:p>
        </w:tc>
      </w:tr>
      <w:tr w:rsidR="00C6642F" w:rsidRPr="00C6642F" w:rsidTr="0093768C">
        <w:trPr>
          <w:trHeight w:val="196"/>
          <w:jc w:val="center"/>
        </w:trPr>
        <w:tc>
          <w:tcPr>
            <w:tcW w:w="1282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ОКПДТР</w:t>
            </w:r>
          </w:p>
        </w:tc>
        <w:tc>
          <w:tcPr>
            <w:tcW w:w="881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15808</w:t>
            </w:r>
          </w:p>
        </w:tc>
        <w:tc>
          <w:tcPr>
            <w:tcW w:w="2837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Оператор по ветеринарной обработке животных</w:t>
            </w:r>
          </w:p>
        </w:tc>
      </w:tr>
      <w:tr w:rsidR="00C6642F" w:rsidRPr="00C6642F" w:rsidTr="0093768C">
        <w:trPr>
          <w:trHeight w:val="196"/>
          <w:jc w:val="center"/>
        </w:trPr>
        <w:tc>
          <w:tcPr>
            <w:tcW w:w="1282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881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18111</w:t>
            </w:r>
          </w:p>
        </w:tc>
        <w:tc>
          <w:tcPr>
            <w:tcW w:w="2837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Санитар ветеринарный</w:t>
            </w:r>
          </w:p>
        </w:tc>
      </w:tr>
      <w:tr w:rsidR="00C6642F" w:rsidRPr="00C6642F" w:rsidTr="0093768C">
        <w:trPr>
          <w:trHeight w:val="191"/>
          <w:jc w:val="center"/>
        </w:trPr>
        <w:tc>
          <w:tcPr>
            <w:tcW w:w="1282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ОКСО</w:t>
            </w:r>
            <w:r w:rsidRPr="00C6642F">
              <w:rPr>
                <w:rStyle w:val="af7"/>
                <w:rFonts w:ascii="Times New Roman" w:hAnsi="Times New Roman"/>
                <w:sz w:val="20"/>
                <w:szCs w:val="20"/>
              </w:rPr>
              <w:endnoteReference w:id="6"/>
            </w:r>
          </w:p>
        </w:tc>
        <w:tc>
          <w:tcPr>
            <w:tcW w:w="881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4.36.01.01</w:t>
            </w:r>
          </w:p>
        </w:tc>
        <w:tc>
          <w:tcPr>
            <w:tcW w:w="2837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Младший ветеринарный фельдшер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Norm"/>
        <w:rPr>
          <w:b/>
          <w:sz w:val="20"/>
          <w:szCs w:val="20"/>
        </w:rPr>
      </w:pPr>
      <w:r w:rsidRPr="00C6642F">
        <w:rPr>
          <w:b/>
          <w:sz w:val="20"/>
          <w:szCs w:val="20"/>
        </w:rPr>
        <w:t>3.3.1. Трудовая функция</w:t>
      </w:r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7"/>
        <w:gridCol w:w="3941"/>
        <w:gridCol w:w="988"/>
        <w:gridCol w:w="1040"/>
        <w:gridCol w:w="1447"/>
        <w:gridCol w:w="738"/>
      </w:tblGrid>
      <w:tr w:rsidR="00C6642F" w:rsidRPr="00C6642F" w:rsidTr="0093768C">
        <w:trPr>
          <w:trHeight w:val="278"/>
        </w:trPr>
        <w:tc>
          <w:tcPr>
            <w:tcW w:w="1088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189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lang w:val="ru-RU"/>
              </w:rPr>
              <w:t>Проведение дезинфекции, дезинсекции, дератизации помещений и территорий</w:t>
            </w:r>
          </w:p>
        </w:tc>
        <w:tc>
          <w:tcPr>
            <w:tcW w:w="47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49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C/01.4</w:t>
            </w:r>
          </w:p>
        </w:tc>
        <w:tc>
          <w:tcPr>
            <w:tcW w:w="69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35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</w:tbl>
    <w:p w:rsidR="00C6642F" w:rsidRPr="00C6642F" w:rsidRDefault="00C6642F" w:rsidP="00C6642F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725"/>
        <w:gridCol w:w="1166"/>
        <w:gridCol w:w="438"/>
        <w:gridCol w:w="2895"/>
        <w:gridCol w:w="1399"/>
        <w:gridCol w:w="1798"/>
      </w:tblGrid>
      <w:tr w:rsidR="00C6642F" w:rsidRPr="00C6642F" w:rsidTr="0093768C">
        <w:trPr>
          <w:trHeight w:val="488"/>
        </w:trPr>
        <w:tc>
          <w:tcPr>
            <w:tcW w:w="1324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76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226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0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8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42F" w:rsidRPr="00C6642F" w:rsidTr="0093768C">
        <w:trPr>
          <w:trHeight w:val="479"/>
        </w:trPr>
        <w:tc>
          <w:tcPr>
            <w:tcW w:w="1324" w:type="pct"/>
            <w:tcBorders>
              <w:top w:val="nil"/>
              <w:bottom w:val="nil"/>
              <w:right w:val="nil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7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6642F" w:rsidRPr="00C6642F" w:rsidRDefault="00C6642F" w:rsidP="009376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782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6642F" w:rsidRPr="00C6642F" w:rsidRDefault="00C6642F" w:rsidP="0093768C">
            <w:pPr>
              <w:ind w:right="-10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C6642F" w:rsidRPr="00C6642F" w:rsidRDefault="00C6642F" w:rsidP="00C6642F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Borders>
          <w:top w:val="single" w:sz="2" w:space="0" w:color="7F7F7F"/>
          <w:left w:val="single" w:sz="2" w:space="0" w:color="7F7F7F"/>
          <w:bottom w:val="single" w:sz="2" w:space="0" w:color="7F7F7F"/>
          <w:right w:val="single" w:sz="2" w:space="0" w:color="7F7F7F"/>
          <w:insideH w:val="single" w:sz="2" w:space="0" w:color="7F7F7F"/>
          <w:insideV w:val="single" w:sz="2" w:space="0" w:color="7F7F7F"/>
        </w:tblBorders>
        <w:tblLook w:val="01E0" w:firstRow="1" w:lastRow="1" w:firstColumn="1" w:lastColumn="1" w:noHBand="0" w:noVBand="0"/>
      </w:tblPr>
      <w:tblGrid>
        <w:gridCol w:w="2774"/>
        <w:gridCol w:w="7647"/>
      </w:tblGrid>
      <w:tr w:rsidR="00C6642F" w:rsidRPr="00C6642F" w:rsidTr="0093768C">
        <w:trPr>
          <w:trHeight w:val="20"/>
        </w:trPr>
        <w:tc>
          <w:tcPr>
            <w:tcW w:w="1331" w:type="pct"/>
            <w:vMerge w:val="restart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Трудовые действия</w:t>
            </w:r>
          </w:p>
        </w:tc>
        <w:tc>
          <w:tcPr>
            <w:tcW w:w="3669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 xml:space="preserve">Подготовка специального оборудования для проведения дезинфекции, дезинсекции, дератизации помещений и территорий 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>Подготовка химических и биологических препаратов для проведения дезинфекции, дезинсекции, дератизации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>Дезинфекция помещений, оборудования, транспортных средств, территорий химическим, физическим, биологическим и комбинированным методами с использованием специального оборудования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Дезинсекция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>помещений и территорий химическим, физическим, биологическим методами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Дератизация помещений и территорий химическим, биологическим, механическим методами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Заправка дезбарьеров дезинфицирующими средствами 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ежесменного технического обслуживания оборудования для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 xml:space="preserve">дезинфекции, дезинсекции, дератизации помещений и территорий 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Ведение учетной документации по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</w:rPr>
              <w:t>дезинфекции, дезинсекции, дератизации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 w:val="restart"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6642F" w:rsidDel="002A1D54">
              <w:rPr>
                <w:rFonts w:ascii="Times New Roman" w:hAnsi="Times New Roman" w:cs="Times New Roman"/>
                <w:bCs/>
                <w:sz w:val="20"/>
                <w:szCs w:val="20"/>
              </w:rPr>
              <w:t>Необходимые умения</w:t>
            </w:r>
            <w:r w:rsidRPr="00C6642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Проверять работоспособность специального оборудования перед проведением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lang w:val="ru-RU"/>
              </w:rPr>
              <w:t xml:space="preserve">дезинфекции, дезинсекции, дератизации помещений и территорий в соответствии с инструкциями по эксплуатации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оборудования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Выполнять заправку специального оборудования перед проведением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lang w:val="ru-RU"/>
              </w:rPr>
              <w:t xml:space="preserve">дезинфекции, дезинсекции, дератизации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рабочими растворами в соответствии с инструкциями по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lang w:val="ru-RU"/>
              </w:rPr>
              <w:t xml:space="preserve">эксплуатации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оборудования 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Готовить рабочие растворы и отравленные приманки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lang w:val="ru-RU"/>
              </w:rPr>
              <w:t>для проведения дезинфекции, дезинсекции, дератизации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 согласно инструкциям и наставлениям по применению препаратов с соблюдением правил безопасности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Пользоваться специальным оборудованием при проведении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lang w:val="ru-RU"/>
              </w:rPr>
              <w:t xml:space="preserve">дезинфекции, дезинсекции, дератизации помещений и территорий в соответствии с инструкциями по эксплуатации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оборудования 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Применять пестициды и особо опасные вещества при проведении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lang w:val="ru-RU"/>
              </w:rPr>
              <w:t>дезинфекции, дезинсекции, дератизации с соблюдением норм безопасности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Соблюдать нормы расхода, концентрацию химических веществ, время экспозиции, способы и кратность обработки при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проведении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lang w:val="ru-RU"/>
              </w:rPr>
              <w:t>дезинфекции, дезинсекции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Пользоваться спецодеждой и средствами индивидуальной защиты при проведении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lang w:val="ru-RU"/>
              </w:rPr>
              <w:t>дезинфекции, дезинсекции, дератизации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Выполнять очистку и регулировку специального оборудования для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lang w:val="ru-RU"/>
              </w:rPr>
              <w:t xml:space="preserve">проведения дезинфекции, дезинсекции, дератизации в соответствии с инструкциями по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lang w:val="ru-RU"/>
              </w:rPr>
              <w:lastRenderedPageBreak/>
              <w:t xml:space="preserve">эксплуатации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оборудования 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val="ru-RU"/>
              </w:rPr>
              <w:t xml:space="preserve">Составлять акты о проведении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lang w:val="ru-RU"/>
              </w:rPr>
              <w:t>дезинфекции, дезинсекции, дератизации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Пользоваться компьютерными и телекоммуникационными средствами в профессиональной деятельности при подготовке и выполнении работ по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lang w:val="ru-RU"/>
              </w:rPr>
              <w:t>дезинфекции, дезинсекции, дератизации помещений и территорий, подготовке отчетной документации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Пользоваться программным обеспечением, в том числе специальным, необходимым для выполнения должностных обязанностей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 w:val="restart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 w:rsidDel="002A1D54">
              <w:rPr>
                <w:rFonts w:ascii="Times New Roman" w:hAnsi="Times New Roman" w:cs="Times New Roman"/>
                <w:bCs/>
                <w:sz w:val="20"/>
                <w:szCs w:val="20"/>
              </w:rPr>
              <w:t>Необходимые знания</w:t>
            </w: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Устройство и правила эксплуатации специального оборудования, используемого для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lang w:val="ru-RU"/>
              </w:rPr>
              <w:t>дезинфекции, дезинсекции, дератизации помещений и территорий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Порядок подготовки рабочих растворов и отравленных приманок для проведения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lang w:val="ru-RU"/>
              </w:rPr>
              <w:t>дезинфекции, дезинсекции, дератизации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Порядок проведения дезинфекции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lang w:val="ru-RU"/>
              </w:rPr>
              <w:t>помещений, оборудования, транспортных средств, территорий химическим, физическим, биологическим и комбинированным методами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Порядок проведения дезинсекции помещений, территорий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lang w:val="ru-RU"/>
              </w:rPr>
              <w:t>химическим, физическим, биологическим методами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Порядок проведения дератизации помещений и территорий химическим, биологическим, механическим методами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Правила работы с ядохимикатами при проведении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lang w:val="ru-RU"/>
              </w:rPr>
              <w:t>дезинфекции, дезинсекции, дератизации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Периодичность и порядок заполнения дезбарьеров дезинфицирующими средствами 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Правила применения спецодежды и индивидуальных средств защиты при проведении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lang w:val="ru-RU"/>
              </w:rPr>
              <w:t>дезинфекции, дезинсекции, дератизации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Порядок ежесменного технического обслуживания специального оборудования для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lang w:val="ru-RU"/>
              </w:rPr>
              <w:t>проведения дезинфекции, дезинсекции, дератизации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Форма документов о проведении дезинфекции, дезинсекции, дератизации 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Состав, функции и возможности использования информационных и телекоммуникационных технологий в профессиональной деятельности при подготовке и выполнении работ по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lang w:val="ru-RU"/>
              </w:rPr>
              <w:t>дезинфекции, дезинсекции, дератизации помещений и территорий, подготовке отчетной документации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работы с программным обеспечением, в том числе специальным, необходимым для выполнения должностных обязанностей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охраны труда в части, регламентирующей выполнение трудовых обязанностей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6642F" w:rsidDel="002A1D54">
              <w:rPr>
                <w:rFonts w:ascii="Times New Roman" w:hAnsi="Times New Roman" w:cs="Times New Roman"/>
                <w:bCs/>
                <w:sz w:val="20"/>
                <w:szCs w:val="20"/>
              </w:rPr>
              <w:t>Другие характеристики</w:t>
            </w:r>
          </w:p>
        </w:tc>
        <w:tc>
          <w:tcPr>
            <w:tcW w:w="3669" w:type="pct"/>
            <w:vAlign w:val="center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Norm"/>
        <w:rPr>
          <w:b/>
          <w:sz w:val="20"/>
          <w:szCs w:val="20"/>
        </w:rPr>
      </w:pPr>
      <w:r w:rsidRPr="00C6642F">
        <w:rPr>
          <w:b/>
          <w:sz w:val="20"/>
          <w:szCs w:val="20"/>
        </w:rPr>
        <w:t>3.3.2. Трудовая функция</w:t>
      </w:r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741"/>
        <w:gridCol w:w="4621"/>
        <w:gridCol w:w="579"/>
        <w:gridCol w:w="1161"/>
        <w:gridCol w:w="1740"/>
        <w:gridCol w:w="579"/>
      </w:tblGrid>
      <w:tr w:rsidR="00C6642F" w:rsidRPr="00C6642F" w:rsidTr="0093768C">
        <w:trPr>
          <w:jc w:val="center"/>
        </w:trPr>
        <w:tc>
          <w:tcPr>
            <w:tcW w:w="835" w:type="pct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22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Проведение массовых ветеринарных обработок животных</w:t>
            </w:r>
          </w:p>
        </w:tc>
        <w:tc>
          <w:tcPr>
            <w:tcW w:w="278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55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C/02.4</w:t>
            </w:r>
          </w:p>
        </w:tc>
        <w:tc>
          <w:tcPr>
            <w:tcW w:w="835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</w:tbl>
    <w:p w:rsidR="00C6642F" w:rsidRPr="00C6642F" w:rsidRDefault="00C6642F" w:rsidP="00C6642F">
      <w:pPr>
        <w:pStyle w:val="Norm"/>
        <w:rPr>
          <w:b/>
          <w:sz w:val="20"/>
          <w:szCs w:val="20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351"/>
        <w:gridCol w:w="1196"/>
        <w:gridCol w:w="588"/>
        <w:gridCol w:w="1757"/>
        <w:gridCol w:w="588"/>
        <w:gridCol w:w="1173"/>
        <w:gridCol w:w="2768"/>
      </w:tblGrid>
      <w:tr w:rsidR="00C6642F" w:rsidRPr="00C6642F" w:rsidTr="0093768C">
        <w:trPr>
          <w:jc w:val="center"/>
        </w:trPr>
        <w:tc>
          <w:tcPr>
            <w:tcW w:w="1128" w:type="pct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7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282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4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282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42F" w:rsidRPr="00C6642F" w:rsidTr="0093768C">
        <w:trPr>
          <w:jc w:val="center"/>
        </w:trPr>
        <w:tc>
          <w:tcPr>
            <w:tcW w:w="1128" w:type="pct"/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pct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328" w:type="pct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C6642F" w:rsidRPr="00C6642F" w:rsidRDefault="00C6642F" w:rsidP="00C6642F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59"/>
        <w:gridCol w:w="7762"/>
      </w:tblGrid>
      <w:tr w:rsidR="00C6642F" w:rsidRPr="00C6642F" w:rsidTr="0093768C">
        <w:trPr>
          <w:trHeight w:val="20"/>
          <w:jc w:val="center"/>
        </w:trPr>
        <w:tc>
          <w:tcPr>
            <w:tcW w:w="1276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Трудовые действия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Подготовка специальных инструментов, оборудования и препаратов для проведения массовых ветеринарных обработок животных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Осмотр животных перед массовой ветеринарной обработкой </w:t>
            </w:r>
            <w:r w:rsidRPr="00C6642F">
              <w:rPr>
                <w:rFonts w:ascii="Times New Roman" w:hAnsi="Times New Roman" w:cs="Times New Roman"/>
                <w:bCs/>
                <w:spacing w:val="2"/>
                <w:sz w:val="20"/>
                <w:szCs w:val="20"/>
                <w:shd w:val="clear" w:color="auto" w:fill="FFFFFF"/>
              </w:rPr>
              <w:t>с целью определения возможности ее проведения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Фиксация животных перед проведением массовых ветеринарных обработок для обеспечения безопасных условий работы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Проведение массовой вакцинации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Проведение массовой дегельминтизации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Проведение массовых профилактических и лечебно-профилактических обработок животных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Введение диагностических препаратов при массовых исследованиях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Проведение термометрии при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массовых исследованиях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Выполнение вспомогательных работ при взятии биологических проб у животных при массовых исследованиях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Необходимые умения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Выявлять противопоказания к проведению массовых ветеринарных обработок при осмотре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Определять годность препарата к применению (по внешнему виду, целостности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lastRenderedPageBreak/>
              <w:t>упаковки и укупорки, наличию примесей, по растворимости)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Закреплять животных в специальных станках или стойлах при проведении массовых ветеринарных обработок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Производить подготовку кожного покрова животных перед введением препаратов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f5"/>
              <w:spacing w:after="0"/>
              <w:jc w:val="both"/>
              <w:rPr>
                <w:sz w:val="20"/>
                <w:szCs w:val="20"/>
              </w:rPr>
            </w:pPr>
            <w:r w:rsidRPr="00C6642F">
              <w:rPr>
                <w:sz w:val="20"/>
                <w:szCs w:val="20"/>
              </w:rPr>
              <w:t>Вводить препараты в организм животных при проведении массовой вакцинации и дегельминтизации различными способами в соответствии с наставлениями по применению препаратов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f5"/>
              <w:spacing w:after="0"/>
              <w:jc w:val="both"/>
              <w:rPr>
                <w:sz w:val="20"/>
                <w:szCs w:val="20"/>
              </w:rPr>
            </w:pPr>
            <w:r w:rsidRPr="00C6642F">
              <w:rPr>
                <w:sz w:val="20"/>
                <w:szCs w:val="20"/>
              </w:rPr>
              <w:t>Вводить препараты в организм животных при профилактических и лечебно-профилактических обработках различными способами в соответствии с наставлениями по применению препаратов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Вводить препараты в организм животных при проведении массовых исследований различными способами в соответствии с наставлениями по применению препаратов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Выполнять отбор крови, кала, мочи у животных под руководством ветеринарного специалиста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Выполнять консервирование, упаковку проб, подготовку сопроводительных документов при взятии биологических проб у животных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Пользоваться специальными инструментами и оборудованием при проведении массовых ветеринарных обработок в соответствии с правилами применения инструментов и оборудования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Пользоваться компьютерными и телекоммуникационными средствами в профессиональной деятельности при подготовке и проведении массовых ветеринарных обработок животных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lang w:val="ru-RU"/>
              </w:rPr>
              <w:t>, подготовке отчетной документации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Пользоваться программным обеспечением, в том числе специальным, необходимым для выполнения должностных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Необходимые знания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Порядок подготовки специальных инструментов, оборудования и препаратов для проведения массовых ветеринарных обработок животных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Противопоказания для проведения массовых ветеринарных обработок животных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к препаратам для проведения массовых ветеринарных обработок, порядок выбраковки и уничтожения препаратов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Техника фиксации животных при проведении массовых ветеринарных обработок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Порядок проведения массовой вакцинации и дегельминтизации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Порядок проведения массовых профилактических и лечебно-профилактических обработок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Порядок проведения массовых исследований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Порядок использования ветеринарных препаратов при проведении массовых обработок животных в соответствии с инструкциями (наставлениями) по применению препаратов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Специальные инструменты и оборудование, применяемые при проведении массовых ветеринарных обработок животных, и правила эксплуатации (использования) инструментов и оборудования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Техника введения препаратов в организм животных различными способами при проведении массовых ветеринарных обработок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Порядок определения температуры тела у животных при массовых диагностических исследованиях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Порядок отбора проб крови, мочи, кала у животных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консервирования, упаковки проб, подготовки сопроводительных документов при взятии проб у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Состав, функции и возможности использования информационных и телекоммуникационных технологий в профессиональной деятельности при подготовке и проведении массовых ветеринарных обработок животных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lang w:val="ru-RU"/>
              </w:rPr>
              <w:t>, подготовке отчетной документации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работы с программным обеспечением, в том числе специальным, необходимым для выполнения должностных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охраны труда в части, регламентирующей выполнение трудовых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Другие характеристики 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Norm"/>
        <w:rPr>
          <w:b/>
          <w:sz w:val="20"/>
          <w:szCs w:val="20"/>
        </w:rPr>
      </w:pPr>
      <w:r w:rsidRPr="00C6642F">
        <w:rPr>
          <w:b/>
          <w:sz w:val="20"/>
          <w:szCs w:val="20"/>
        </w:rPr>
        <w:t>3.3.3. Трудовая функция</w:t>
      </w:r>
    </w:p>
    <w:p w:rsidR="00C6642F" w:rsidRPr="00C6642F" w:rsidRDefault="00C6642F" w:rsidP="00C6642F">
      <w:pPr>
        <w:pStyle w:val="Norm"/>
        <w:rPr>
          <w:b/>
          <w:sz w:val="20"/>
          <w:szCs w:val="20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741"/>
        <w:gridCol w:w="4621"/>
        <w:gridCol w:w="579"/>
        <w:gridCol w:w="1161"/>
        <w:gridCol w:w="1740"/>
        <w:gridCol w:w="579"/>
      </w:tblGrid>
      <w:tr w:rsidR="00C6642F" w:rsidRPr="00C6642F" w:rsidTr="0093768C">
        <w:trPr>
          <w:jc w:val="center"/>
        </w:trPr>
        <w:tc>
          <w:tcPr>
            <w:tcW w:w="835" w:type="pct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22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Выполнение отдельных хирургических манипуляций</w:t>
            </w:r>
          </w:p>
        </w:tc>
        <w:tc>
          <w:tcPr>
            <w:tcW w:w="278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55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C/03.4</w:t>
            </w:r>
          </w:p>
        </w:tc>
        <w:tc>
          <w:tcPr>
            <w:tcW w:w="835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</w:tbl>
    <w:p w:rsidR="00C6642F" w:rsidRPr="00C6642F" w:rsidRDefault="00C6642F" w:rsidP="00C6642F">
      <w:pPr>
        <w:pStyle w:val="Norm"/>
        <w:rPr>
          <w:b/>
          <w:sz w:val="20"/>
          <w:szCs w:val="20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666"/>
        <w:gridCol w:w="1186"/>
        <w:gridCol w:w="638"/>
        <w:gridCol w:w="1911"/>
        <w:gridCol w:w="638"/>
        <w:gridCol w:w="1273"/>
        <w:gridCol w:w="2109"/>
      </w:tblGrid>
      <w:tr w:rsidR="00C6642F" w:rsidRPr="00C6642F" w:rsidTr="0093768C">
        <w:trPr>
          <w:jc w:val="center"/>
        </w:trPr>
        <w:tc>
          <w:tcPr>
            <w:tcW w:w="1279" w:type="pct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42F" w:rsidRPr="00C6642F" w:rsidTr="0093768C">
        <w:trPr>
          <w:jc w:val="center"/>
        </w:trPr>
        <w:tc>
          <w:tcPr>
            <w:tcW w:w="1279" w:type="pct"/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Код </w:t>
            </w:r>
            <w:r w:rsidRPr="00C664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оригинала</w:t>
            </w:r>
          </w:p>
        </w:tc>
        <w:tc>
          <w:tcPr>
            <w:tcW w:w="1012" w:type="pct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Регистрационный </w:t>
            </w:r>
            <w:r w:rsidRPr="00C664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номер профессионального стандарта</w:t>
            </w:r>
          </w:p>
        </w:tc>
      </w:tr>
    </w:tbl>
    <w:p w:rsidR="00C6642F" w:rsidRPr="00C6642F" w:rsidRDefault="00C6642F" w:rsidP="00C6642F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66"/>
        <w:gridCol w:w="7755"/>
      </w:tblGrid>
      <w:tr w:rsidR="00C6642F" w:rsidRPr="00C6642F" w:rsidTr="0093768C">
        <w:trPr>
          <w:trHeight w:val="20"/>
          <w:jc w:val="center"/>
        </w:trPr>
        <w:tc>
          <w:tcPr>
            <w:tcW w:w="1279" w:type="pct"/>
            <w:vMerge w:val="restart"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Трудовые действия</w:t>
            </w:r>
          </w:p>
        </w:tc>
        <w:tc>
          <w:tcPr>
            <w:tcW w:w="3721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Фиксация животных в стоячем и лежачем положении перед проведением хирургической операции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Подготовка специальных инструментов, материалов и оборудования в соответствии с планом проведения хирургической операции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Подготовка операционного поля перед проведением хирургических операций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Проведение местного обезболивания (анестезии) перед хирургическими операциями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Оказание первой помощи животным при получении ими травм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Оказание животным акушерской помощи при нормальном протекании родов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 w:val="restart"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Необходимые умения</w:t>
            </w: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Закреплять животных с использованием специальных приспособлений перед проведением хирургических операций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Использовать медикаментозные препараты для успокоения животных при проведении фиксации в соответствии с инструкциями (наставлениями) по применению препаратов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Соблюдать правила асептики и антисептики при оказании хирургической помощи животным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Осуществлять подготовку рук перед проведением хирургических операций для обеспечения асептических условий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Выполнять удаление волосяного покрова, механическую очистку и дезинфекцию операционного поля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Производить введение препаратов и (или) обработку препаратами в соответствии с инструкциями (наставлениями) по их применению для обезболивания операционного поля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Накладывать жгуты для предотвращения кровотечений при проведении операций, а также в случае получения животными травм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Обрабатывать раны после проведения операций, а также в случае получения животными травм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Накладывать швы и повязки на раны после хирургических операций, а также в случае получения животными травм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Пользоваться компьютерными и телекоммуникационными средствами в профессиональной деятельности при подготовке и выполнении отдельных хирургических манипуляций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  <w:tcBorders>
              <w:bottom w:val="nil"/>
            </w:tcBorders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Пользоваться программным обеспечением, в том числе специальным, необходимым для выполнения должностных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 w:val="restart"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Необходимые знания</w:t>
            </w: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фиксации животных перед оказанием хирургической помощи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Медицинские инструменты, материалы и оборудование: назначение и порядок подготовки к использованию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Медикаментозные препараты, используемые для успокоения животных, и правила их применения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Способы подготовки рук перед хирургической операцией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Правила асептики и антисептики при оказании хирургической помощи животным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Порядок подготовки операционного поля перед проведением хирургической операции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Порядок проведения местного обезболивания (анестезии) перед хирургическими операциями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Техника накладывания жгутов для предотвращения кровотечения у животных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Порядок обработки ран после проведения операций и получения животными травм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Правила использования специальных инструментов и оборудования при удалении рогов у животных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Виды швов и повязок и техника их наложения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оказания первой помощи при получении травм животными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оказания акушерской помощи животным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Состав, функции и возможности использования информационных и телекоммуникационных технологий в профессиональной деятельности при подготовке и выполнении отдельных хирургических манипуляций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работы с программным обеспечением, в том числе специальным, необходимым для выполнения должностных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охраны труда в части, регламентирующей выполнение трудовых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Другие характеристики </w:t>
            </w:r>
          </w:p>
        </w:tc>
        <w:tc>
          <w:tcPr>
            <w:tcW w:w="3721" w:type="pct"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Level2"/>
        <w:outlineLvl w:val="0"/>
        <w:rPr>
          <w:sz w:val="20"/>
          <w:szCs w:val="20"/>
        </w:rPr>
      </w:pPr>
      <w:bookmarkStart w:id="9" w:name="_Toc52180425"/>
      <w:r w:rsidRPr="00C6642F">
        <w:rPr>
          <w:sz w:val="20"/>
          <w:szCs w:val="20"/>
        </w:rPr>
        <w:t>3.4. Обобщенная трудовая функция</w:t>
      </w:r>
      <w:bookmarkEnd w:id="9"/>
      <w:r w:rsidRPr="00C6642F">
        <w:rPr>
          <w:sz w:val="20"/>
          <w:szCs w:val="20"/>
        </w:rPr>
        <w:t xml:space="preserve"> </w:t>
      </w:r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1575"/>
        <w:gridCol w:w="4770"/>
        <w:gridCol w:w="905"/>
        <w:gridCol w:w="1057"/>
        <w:gridCol w:w="1575"/>
        <w:gridCol w:w="539"/>
      </w:tblGrid>
      <w:tr w:rsidR="00C6642F" w:rsidRPr="00C6642F" w:rsidTr="0093768C">
        <w:trPr>
          <w:jc w:val="center"/>
        </w:trPr>
        <w:tc>
          <w:tcPr>
            <w:tcW w:w="1575" w:type="dxa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7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Организация искусственного осеменения животных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lastRenderedPageBreak/>
              <w:t>и птицы</w:t>
            </w:r>
          </w:p>
        </w:tc>
        <w:tc>
          <w:tcPr>
            <w:tcW w:w="905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Код</w:t>
            </w:r>
          </w:p>
        </w:tc>
        <w:tc>
          <w:tcPr>
            <w:tcW w:w="10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D</w:t>
            </w:r>
          </w:p>
        </w:tc>
        <w:tc>
          <w:tcPr>
            <w:tcW w:w="1575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Уровень </w:t>
            </w:r>
            <w:r w:rsidRPr="00C664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квалификации</w:t>
            </w:r>
          </w:p>
        </w:tc>
        <w:tc>
          <w:tcPr>
            <w:tcW w:w="5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550"/>
        <w:gridCol w:w="1274"/>
        <w:gridCol w:w="637"/>
        <w:gridCol w:w="1911"/>
        <w:gridCol w:w="637"/>
        <w:gridCol w:w="1274"/>
        <w:gridCol w:w="2138"/>
      </w:tblGrid>
      <w:tr w:rsidR="00C6642F" w:rsidRPr="00C6642F" w:rsidTr="0093768C">
        <w:trPr>
          <w:jc w:val="center"/>
        </w:trPr>
        <w:tc>
          <w:tcPr>
            <w:tcW w:w="2550" w:type="dxa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27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63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91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3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42F" w:rsidRPr="00C6642F" w:rsidTr="0093768C">
        <w:trPr>
          <w:jc w:val="center"/>
        </w:trPr>
        <w:tc>
          <w:tcPr>
            <w:tcW w:w="2550" w:type="dxa"/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1" w:type="dxa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2138" w:type="dxa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659"/>
        <w:gridCol w:w="7762"/>
      </w:tblGrid>
      <w:tr w:rsidR="00C6642F" w:rsidRPr="00C6642F" w:rsidTr="0093768C">
        <w:trPr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Возможные наименования должностей, профессий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Оператор по искусственному осеменению 6-го разряда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659"/>
        <w:gridCol w:w="7762"/>
      </w:tblGrid>
      <w:tr w:rsidR="00C6642F" w:rsidRPr="00C6642F" w:rsidTr="0093768C">
        <w:trPr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к образованию и обучению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s1"/>
              <w:spacing w:before="0" w:beforeAutospacing="0" w:after="0" w:afterAutospacing="0"/>
              <w:rPr>
                <w:iCs/>
                <w:sz w:val="20"/>
                <w:szCs w:val="20"/>
              </w:rPr>
            </w:pPr>
            <w:r w:rsidRPr="00C6642F">
              <w:rPr>
                <w:iCs/>
                <w:sz w:val="20"/>
                <w:szCs w:val="20"/>
              </w:rPr>
              <w:t xml:space="preserve">Профессиональное обучение – программы профессиональной подготовки по профессиям рабочих, должностям служащих, программы переподготовки рабочих, служащих </w:t>
            </w:r>
          </w:p>
          <w:p w:rsidR="00C6642F" w:rsidRPr="00C6642F" w:rsidRDefault="00C6642F" w:rsidP="0093768C">
            <w:pPr>
              <w:pStyle w:val="s1"/>
              <w:spacing w:before="0" w:beforeAutospacing="0" w:after="0" w:afterAutospacing="0"/>
              <w:rPr>
                <w:iCs/>
                <w:sz w:val="20"/>
                <w:szCs w:val="20"/>
              </w:rPr>
            </w:pPr>
            <w:r w:rsidRPr="00C6642F">
              <w:rPr>
                <w:iCs/>
                <w:sz w:val="20"/>
                <w:szCs w:val="20"/>
              </w:rPr>
              <w:t>или</w:t>
            </w:r>
          </w:p>
          <w:p w:rsidR="00C6642F" w:rsidRPr="00C6642F" w:rsidRDefault="00C6642F" w:rsidP="0093768C">
            <w:pPr>
              <w:pStyle w:val="s1"/>
              <w:spacing w:before="0" w:beforeAutospacing="0" w:after="0" w:afterAutospacing="0"/>
              <w:rPr>
                <w:sz w:val="20"/>
                <w:szCs w:val="20"/>
              </w:rPr>
            </w:pPr>
            <w:r w:rsidRPr="00C6642F">
              <w:rPr>
                <w:iCs/>
                <w:sz w:val="20"/>
                <w:szCs w:val="20"/>
              </w:rPr>
              <w:t>Среднее профессиональное образование – программы подготовки квалифицированных рабочих (служащих)</w:t>
            </w:r>
          </w:p>
        </w:tc>
      </w:tr>
      <w:tr w:rsidR="00C6642F" w:rsidRPr="00C6642F" w:rsidTr="0093768C">
        <w:trPr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к опыту практической работы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Не менее одного года оператором по искусственному осеменению 4-го разряда для прошедших профессиональное обучение </w:t>
            </w:r>
          </w:p>
        </w:tc>
      </w:tr>
      <w:tr w:rsidR="00C6642F" w:rsidRPr="00C6642F" w:rsidTr="0093768C">
        <w:trPr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Особые условия допуска к работе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Прохождение обязательных предварительных и периодических медицинских осмотров</w:t>
            </w:r>
          </w:p>
        </w:tc>
      </w:tr>
      <w:tr w:rsidR="00C6642F" w:rsidRPr="00C6642F" w:rsidTr="0093768C">
        <w:trPr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Другие характеристики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Рекомендуются программы повышения квалификации рабочих, служащих не реже одного раза в пять лет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Norm"/>
        <w:rPr>
          <w:sz w:val="20"/>
          <w:szCs w:val="20"/>
        </w:rPr>
      </w:pPr>
      <w:r w:rsidRPr="00C6642F">
        <w:rPr>
          <w:sz w:val="20"/>
          <w:szCs w:val="20"/>
        </w:rPr>
        <w:t>Дополнительные характеристики</w:t>
      </w:r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672"/>
        <w:gridCol w:w="1836"/>
        <w:gridCol w:w="5913"/>
      </w:tblGrid>
      <w:tr w:rsidR="00C6642F" w:rsidRPr="00C6642F" w:rsidTr="0093768C">
        <w:trPr>
          <w:jc w:val="center"/>
        </w:trPr>
        <w:tc>
          <w:tcPr>
            <w:tcW w:w="1282" w:type="pct"/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Наименование документа</w:t>
            </w:r>
          </w:p>
        </w:tc>
        <w:tc>
          <w:tcPr>
            <w:tcW w:w="881" w:type="pct"/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2837" w:type="pct"/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Наименование базовой группы, должности (профессии) или специальности</w:t>
            </w:r>
          </w:p>
        </w:tc>
      </w:tr>
      <w:tr w:rsidR="00C6642F" w:rsidRPr="00C6642F" w:rsidTr="0093768C">
        <w:trPr>
          <w:jc w:val="center"/>
        </w:trPr>
        <w:tc>
          <w:tcPr>
            <w:tcW w:w="1282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ОКЗ</w:t>
            </w:r>
          </w:p>
        </w:tc>
        <w:tc>
          <w:tcPr>
            <w:tcW w:w="881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  <w:shd w:val="clear" w:color="auto" w:fill="FFFFFF"/>
              </w:rPr>
            </w:pPr>
            <w:r w:rsidRPr="00C6642F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6121</w:t>
            </w:r>
          </w:p>
        </w:tc>
        <w:tc>
          <w:tcPr>
            <w:tcW w:w="2837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highlight w:val="yellow"/>
                <w:shd w:val="clear" w:color="auto" w:fill="FFFFFF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Производители мясной и молочной продукции</w:t>
            </w:r>
          </w:p>
        </w:tc>
      </w:tr>
      <w:tr w:rsidR="00C6642F" w:rsidRPr="00C6642F" w:rsidTr="0093768C">
        <w:trPr>
          <w:trHeight w:val="300"/>
          <w:jc w:val="center"/>
        </w:trPr>
        <w:tc>
          <w:tcPr>
            <w:tcW w:w="1282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ЕТКС </w:t>
            </w:r>
          </w:p>
        </w:tc>
        <w:tc>
          <w:tcPr>
            <w:tcW w:w="881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</w:pPr>
            <w:r w:rsidRPr="00C6642F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§ 48</w:t>
            </w:r>
          </w:p>
        </w:tc>
        <w:tc>
          <w:tcPr>
            <w:tcW w:w="2837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Оператор по искусственному осеменению животных и птицы 6-го разряда</w:t>
            </w:r>
          </w:p>
        </w:tc>
      </w:tr>
      <w:tr w:rsidR="00C6642F" w:rsidRPr="00C6642F" w:rsidTr="0093768C">
        <w:trPr>
          <w:trHeight w:val="300"/>
          <w:jc w:val="center"/>
        </w:trPr>
        <w:tc>
          <w:tcPr>
            <w:tcW w:w="1282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ОКПДТР</w:t>
            </w:r>
          </w:p>
        </w:tc>
        <w:tc>
          <w:tcPr>
            <w:tcW w:w="881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</w:pPr>
            <w:r w:rsidRPr="00C6642F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15830</w:t>
            </w:r>
          </w:p>
        </w:tc>
        <w:tc>
          <w:tcPr>
            <w:tcW w:w="2837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Оператор по искусственному осеменению животных и птицы</w:t>
            </w:r>
          </w:p>
        </w:tc>
      </w:tr>
      <w:tr w:rsidR="00C6642F" w:rsidRPr="00C6642F" w:rsidTr="0093768C">
        <w:trPr>
          <w:trHeight w:val="222"/>
          <w:jc w:val="center"/>
        </w:trPr>
        <w:tc>
          <w:tcPr>
            <w:tcW w:w="1282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ОКСО</w:t>
            </w:r>
          </w:p>
        </w:tc>
        <w:tc>
          <w:tcPr>
            <w:tcW w:w="881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</w:pPr>
            <w:r w:rsidRPr="00C6642F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4.36.01.01</w:t>
            </w:r>
          </w:p>
        </w:tc>
        <w:tc>
          <w:tcPr>
            <w:tcW w:w="2837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Младший ветеринарный фельдшер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Norm"/>
        <w:rPr>
          <w:b/>
          <w:bCs/>
          <w:sz w:val="20"/>
          <w:szCs w:val="20"/>
        </w:rPr>
      </w:pPr>
      <w:r w:rsidRPr="00C6642F">
        <w:rPr>
          <w:b/>
          <w:bCs/>
          <w:sz w:val="20"/>
          <w:szCs w:val="20"/>
        </w:rPr>
        <w:t>3.4.1. Трудовая функция</w:t>
      </w:r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741"/>
        <w:gridCol w:w="4620"/>
        <w:gridCol w:w="580"/>
        <w:gridCol w:w="1160"/>
        <w:gridCol w:w="1740"/>
        <w:gridCol w:w="580"/>
      </w:tblGrid>
      <w:tr w:rsidR="00C6642F" w:rsidRPr="00C6642F" w:rsidTr="0093768C">
        <w:trPr>
          <w:jc w:val="center"/>
        </w:trPr>
        <w:tc>
          <w:tcPr>
            <w:tcW w:w="1741" w:type="dxa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Своевременное обеспечение пункта (станции) искусственного осеменения расходными материалами и оборудованием</w:t>
            </w:r>
          </w:p>
        </w:tc>
        <w:tc>
          <w:tcPr>
            <w:tcW w:w="58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1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D/01.4</w:t>
            </w:r>
          </w:p>
        </w:tc>
        <w:tc>
          <w:tcPr>
            <w:tcW w:w="174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5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</w:tbl>
    <w:p w:rsidR="00C6642F" w:rsidRPr="00C6642F" w:rsidRDefault="00C6642F" w:rsidP="00C6642F">
      <w:pPr>
        <w:pStyle w:val="Norm"/>
        <w:rPr>
          <w:b/>
          <w:sz w:val="20"/>
          <w:szCs w:val="20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674"/>
        <w:gridCol w:w="1186"/>
        <w:gridCol w:w="638"/>
        <w:gridCol w:w="1911"/>
        <w:gridCol w:w="638"/>
        <w:gridCol w:w="1273"/>
        <w:gridCol w:w="2101"/>
      </w:tblGrid>
      <w:tr w:rsidR="00C6642F" w:rsidRPr="00C6642F" w:rsidTr="0093768C">
        <w:trPr>
          <w:jc w:val="center"/>
        </w:trPr>
        <w:tc>
          <w:tcPr>
            <w:tcW w:w="1283" w:type="pct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42F" w:rsidRPr="00C6642F" w:rsidTr="0093768C">
        <w:trPr>
          <w:jc w:val="center"/>
        </w:trPr>
        <w:tc>
          <w:tcPr>
            <w:tcW w:w="1283" w:type="pct"/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008" w:type="pct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C6642F" w:rsidRPr="00C6642F" w:rsidRDefault="00C6642F" w:rsidP="00C6642F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74"/>
        <w:gridCol w:w="7747"/>
      </w:tblGrid>
      <w:tr w:rsidR="00C6642F" w:rsidRPr="00C6642F" w:rsidTr="0093768C">
        <w:trPr>
          <w:trHeight w:val="20"/>
          <w:jc w:val="center"/>
        </w:trPr>
        <w:tc>
          <w:tcPr>
            <w:tcW w:w="1283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Трудовые действия</w:t>
            </w: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Определение потребности в оборудовании, видов и объемов расходных материалов, необходимых для обеспечения бесперебойной работы пункта (станции) искусственного осеменения, с учетом его специфики и объема работы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Подбор оборудования и расходных материалов для пункта (станции) искусственного осеменения и формирование перечня для закупки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Формирование заявки на приобретение оборудования и материалов в соответствии с перечнем для передачи в службу организации, осуществляющую управление закупками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Приемка оборудования и расходных материалов по количеству и качеству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Размещение оборудования и расходных материалов на хранение в соответствии с требованиями производителей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Организация установки и ввода в эксплуатацию нового оборудования, демонтажа оборудования с истекшим сроком эксплуатации в соответствии с инструкциями по эксплуатации, техническими паспортами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Ведение документации по обеспечению пункта (станции) искусственного осеменения оборудованием и расходными материалами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Необходимые умения</w:t>
            </w: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Анализировать характеристики и особенности оборудования и материалов, используемых в процессе искусственного осеменения, для оценки конкурентных преимуществ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Оформлять заявки на комплектование пункта (станции) искусственного осеменения оборудованием и расходными материалами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Оценивать качество поступивших оборудования и расходных материалов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Вести учетно-отчетную документацию по приобретению оборудования и расходных материалов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Оформлять акты на списание расходных материалов, а также оборудования с истекшим сроком эксплуатации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Пользоваться компьютерными и телекоммуникационными средствами в профессиональной деятельности при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обеспечении пункта (станции) искусственного осеменения расходными материалами и оборудованием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Пользоваться программным обеспечением, в том числе специальным, необходимым для выполнения должностных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Необходимые знания</w:t>
            </w: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Устройство типового пункта (станции) искусственного осеменения, включая перечень оборудования в соответствии с действующими нормами в области технологического проектирования станций и пунктов искусственного осеменения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Методы организации работы пункта (станции) искусственного осеменения в соответствии с инструкциями, регламентирующими организацию и технологию работы организаций по искусственному осеменению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Виды и нормы расхода материалов для пункта (станции) искусственного осеменения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Основные производители, характеристики оборудования и материалов для искусственного осеменения, представленных на рынке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Форма составления заявки на приобретение материалов и оборудования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Требования к качеству оборудования и расходных материалов, используемых на пунктах (станциях) искусственного осеменения, в соответствии со стандартами, техническими регламентами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Методы и способы оценки качества оборудования и расходных материалов при их приемке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Правила безопасного хранения оборудования и материалов, в том числе химических реактивов, в соответствии с методическими рекомендациями, инструкциями, правилами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Правила установки (монтажа), ввода в эксплуатацию и демонтажа оборудования согласно инструкциям по эксплуатации, техническим паспортам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Формы документов и правила учета поступления, расходования материалов, оборудования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Формы документов и порядок списания расходных материалов и оборудования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Состав, функции и возможности использования информационных и телекоммуникационных технологий в профессиональной деятельности при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обеспечении пункта (станции) искусственного осеменения расходными материалами и оборудованием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работы с программным обеспечением, в том числе специальным, необходимым для выполнения должностных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охраны труда в части, регламентирующей выполнение трудовых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Другие характеристики </w:t>
            </w: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Norm"/>
        <w:rPr>
          <w:b/>
          <w:bCs/>
          <w:sz w:val="20"/>
          <w:szCs w:val="20"/>
        </w:rPr>
      </w:pPr>
      <w:r w:rsidRPr="00C6642F">
        <w:rPr>
          <w:b/>
          <w:bCs/>
          <w:sz w:val="20"/>
          <w:szCs w:val="20"/>
        </w:rPr>
        <w:t>3.4.2. Трудовая функция</w:t>
      </w:r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741"/>
        <w:gridCol w:w="4620"/>
        <w:gridCol w:w="580"/>
        <w:gridCol w:w="1160"/>
        <w:gridCol w:w="1740"/>
        <w:gridCol w:w="580"/>
      </w:tblGrid>
      <w:tr w:rsidR="00C6642F" w:rsidRPr="00C6642F" w:rsidTr="0093768C">
        <w:trPr>
          <w:jc w:val="center"/>
        </w:trPr>
        <w:tc>
          <w:tcPr>
            <w:tcW w:w="1741" w:type="dxa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Оценка состояния животных для выявления готовности к участию в процессе воспроизводства</w:t>
            </w:r>
          </w:p>
        </w:tc>
        <w:tc>
          <w:tcPr>
            <w:tcW w:w="58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1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D/02.4</w:t>
            </w:r>
          </w:p>
        </w:tc>
        <w:tc>
          <w:tcPr>
            <w:tcW w:w="174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5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</w:tbl>
    <w:p w:rsidR="00C6642F" w:rsidRPr="00C6642F" w:rsidRDefault="00C6642F" w:rsidP="00C6642F">
      <w:pPr>
        <w:pStyle w:val="Norm"/>
        <w:rPr>
          <w:b/>
          <w:sz w:val="20"/>
          <w:szCs w:val="20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674"/>
        <w:gridCol w:w="1186"/>
        <w:gridCol w:w="638"/>
        <w:gridCol w:w="1911"/>
        <w:gridCol w:w="638"/>
        <w:gridCol w:w="1273"/>
        <w:gridCol w:w="2101"/>
      </w:tblGrid>
      <w:tr w:rsidR="00C6642F" w:rsidRPr="00C6642F" w:rsidTr="0093768C">
        <w:trPr>
          <w:jc w:val="center"/>
        </w:trPr>
        <w:tc>
          <w:tcPr>
            <w:tcW w:w="1283" w:type="pct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00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C6642F" w:rsidRPr="00C6642F" w:rsidTr="0093768C">
        <w:trPr>
          <w:jc w:val="center"/>
        </w:trPr>
        <w:tc>
          <w:tcPr>
            <w:tcW w:w="1283" w:type="pct"/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008" w:type="pct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C6642F" w:rsidRPr="00C6642F" w:rsidRDefault="00C6642F" w:rsidP="00C6642F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74"/>
        <w:gridCol w:w="7747"/>
      </w:tblGrid>
      <w:tr w:rsidR="00C6642F" w:rsidRPr="00C6642F" w:rsidTr="0093768C">
        <w:trPr>
          <w:trHeight w:val="20"/>
          <w:jc w:val="center"/>
        </w:trPr>
        <w:tc>
          <w:tcPr>
            <w:tcW w:w="1283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Трудовые действия</w:t>
            </w: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Выбор способа и периодичности выявления половой охоты у самок животных для определения благоприятного периода искусственного осеменения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Обследование самок животных с целью выявления признаков половой охоты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Определение оптимального периода проведения искусственного осеменения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Диагностическое исследование животных и птицы перед искусственным осеменением для обеспечения участия в процессе воспроизводства здоровых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Выбраковка животных с признаками заболевания из процесса искусственного осеменения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Необходимые умения</w:t>
            </w: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Выбирать способ выявления половой охоты у самок в зависимости от вида животного и имеющихся ресурсов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Выявлять признаки половой охоты у самок с использованием визуального, вагинального, ректального, лабораторного и инструментального методов исследований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Определять время проведения искусственного осеменения с учетом проявления признаков половой охоты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Вносить в индивидуальную карточку животного записи о выявлении половой охоты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Выявлять перед искусственным осеменением отклонения в состоянии здоровья животных и птицы от нормы по поведению и внешним признакам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Обследовать органы размножения животных и птицы с целью выявления признаков заболеваний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Отбирать смывы из препуция от самцов-производителей для проведения лабораторных исследований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Осуществлять выбор средств индивидуальной защиты и применять их в соответствии с выполняемыми работами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Пользоваться компьютерными и телекоммуникационными средствами в профессиональной деятельности при проведении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оценки состояния животных для выявления готовности к участию в процессе воспроизводства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Пользоваться программным обеспечением, в том числе специальным, необходимым для выполнения должностных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Необходимые знания</w:t>
            </w: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Способы выявления половой охоты у самок животных в соответствии с нормативно-технической документацией, регламентирующей применение биотехнологических методов искусственного осеменения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Техника проведения визуального, вагинального, ректального, лабораторного и инструментального способов выявления половой охоты у самок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Правила ведения индивидуальной карточки животного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Внешние признаки заразных и незаразных болезней животных и птицы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Строение органов размножения самцов и самок животных и птицы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Признаки проявления заболеваний репродуктивных органов животных и птицы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Особенности проявления бесплодия у самцов и самок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Методика отбора проб смывов из препуция для лабораторных исследований в соответствии с ветеринарно-санитарными правилами, действующими в области воспроизводства сельскохозяйственных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Требования к средствам индивидуальной защиты, спецодежде и санитарной обработке рук при оценке состояния животных для выявления готовности к участию в процессе воспроизводства в соответствии с ветеринарно-санитарными правилами, действующими в области воспроизводства сельскохозяйственных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Состав, функции и возможности использования информационных и телекоммуникационных технологий в профессиональной деятельности при проведении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оценки состояния животных для выявления готовности к участию в процессе воспроизводства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работы с программным обеспечением, в том числе специальным, необходимым для выполнения должностных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охраны труда в части, регламентирующей выполнение трудовых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Другие характеристики </w:t>
            </w: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Norm"/>
        <w:rPr>
          <w:b/>
          <w:bCs/>
          <w:sz w:val="20"/>
          <w:szCs w:val="20"/>
        </w:rPr>
      </w:pPr>
      <w:r w:rsidRPr="00C6642F">
        <w:rPr>
          <w:b/>
          <w:bCs/>
          <w:sz w:val="20"/>
          <w:szCs w:val="20"/>
        </w:rPr>
        <w:t>3.4.3. Трудовая функция</w:t>
      </w:r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741"/>
        <w:gridCol w:w="4620"/>
        <w:gridCol w:w="580"/>
        <w:gridCol w:w="1160"/>
        <w:gridCol w:w="1740"/>
        <w:gridCol w:w="580"/>
      </w:tblGrid>
      <w:tr w:rsidR="00C6642F" w:rsidRPr="00C6642F" w:rsidTr="0093768C">
        <w:trPr>
          <w:jc w:val="center"/>
        </w:trPr>
        <w:tc>
          <w:tcPr>
            <w:tcW w:w="1741" w:type="dxa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Проведение искусственного осеменения животных и птицы</w:t>
            </w:r>
          </w:p>
        </w:tc>
        <w:tc>
          <w:tcPr>
            <w:tcW w:w="58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1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D/03.4</w:t>
            </w:r>
          </w:p>
        </w:tc>
        <w:tc>
          <w:tcPr>
            <w:tcW w:w="174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5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</w:tbl>
    <w:p w:rsidR="00C6642F" w:rsidRPr="00C6642F" w:rsidRDefault="00C6642F" w:rsidP="00C6642F">
      <w:pPr>
        <w:pStyle w:val="Norm"/>
        <w:rPr>
          <w:b/>
          <w:sz w:val="20"/>
          <w:szCs w:val="20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674"/>
        <w:gridCol w:w="1186"/>
        <w:gridCol w:w="638"/>
        <w:gridCol w:w="1911"/>
        <w:gridCol w:w="638"/>
        <w:gridCol w:w="1273"/>
        <w:gridCol w:w="2101"/>
      </w:tblGrid>
      <w:tr w:rsidR="00C6642F" w:rsidRPr="00C6642F" w:rsidTr="0093768C">
        <w:trPr>
          <w:jc w:val="center"/>
        </w:trPr>
        <w:tc>
          <w:tcPr>
            <w:tcW w:w="1283" w:type="pct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00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C6642F" w:rsidRPr="00C6642F" w:rsidTr="0093768C">
        <w:trPr>
          <w:jc w:val="center"/>
        </w:trPr>
        <w:tc>
          <w:tcPr>
            <w:tcW w:w="1283" w:type="pct"/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008" w:type="pct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C6642F" w:rsidRPr="00C6642F" w:rsidRDefault="00C6642F" w:rsidP="00C6642F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74"/>
        <w:gridCol w:w="7747"/>
      </w:tblGrid>
      <w:tr w:rsidR="00C6642F" w:rsidRPr="00C6642F" w:rsidTr="0093768C">
        <w:trPr>
          <w:trHeight w:val="20"/>
          <w:jc w:val="center"/>
        </w:trPr>
        <w:tc>
          <w:tcPr>
            <w:tcW w:w="1283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Трудовые действия</w:t>
            </w: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Промывание препуция у самцов-производителей дезинфицирующими растворами для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lastRenderedPageBreak/>
              <w:t>предупреждения микробного загрязнения препуциальной полости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Выбор метода и режима взятия спермы у самцов-производителей в зависимости от вида животных (птицы) и их физиологического состояния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Взятие спермы, предназначенной для искусственного осеменения, от самцов-производителей с соблюдением правил безопасности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Оценка качества свежеполученной спермы с целью определения пригодности ее использования для искусственного осеменения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Закладка спермы на хранение методами, обеспечивающими сохранение ее качества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Выбор метода искусственного осеменения самок в зависимости от вида животных (птицы)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Проведение искусственного осеменения самки животного (птицы) в соответствии с требованиями нормативно-технической документации, регламентирующей применение биотехнологических методов искусственного осеменения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Оформление учетно-отчетной документации по искусственному осеменению животных и птицы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Необходимые умения</w:t>
            </w: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Определять оптимальную периодичность и наиболее эффективное антимикробное средство для промывания препуция у самцов-производителей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Производить процедуру промывания препуция у самцов-производителей в соответствии с ветеринарно-санитарными правилами, действующими в области воспроизводства сельскохозяйственных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Получать сперму от самцов-производителей с использованием специального оборудования и инструментов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Создавать условия для стимуляции половой активности самцов-производителей перед взятием и в процессе взятия спермы с целью повышения ее качества и объема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Пользоваться макро- и микроскопическими методами при оценке качества свежеполученной спермы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Разбавлять свежеполученную сперму перед закладкой на хранение специальными средами с целью увеличения ее объема и создания оптимальных условий для выживания сперматозоидов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Выбирать метод хранения спермы в зависимости от предполагаемого срока ее использования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Охлаждать сперму для кратковременного хранения методами, обеспечивающими сохранение ее качества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Консервировать сперму для длительного хранения с использованием сосуда Дьюара методами, обеспечивающими сохранение ее качества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Оформлять учетно-отчетную документацию по взятию спермы у самцов-производителей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Вводить сперму в половые органы самки с использованием специальных инструментов в соответствии с требованиями нормативно-технической документации, регламентирующей применение биотехнологических методов искусственного осеменения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Пользоваться специальным оборудованием для проведения искусственного осеменения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Осуществлять выбор средств индивидуальной защиты и применять их в соответствии с выполняемыми работами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Заполнять журналы искусственного осеменения, в том числе с использованием автоматизированной системы учета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Пользоваться компьютерными и телекоммуникационными средствами в профессиональной деятельности при подготовке и проведении искусственного осеменения животных и птицы, оформлении отчетной документации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Пользоваться программным обеспечением, в том числе специальным, необходимым для выполнения должностных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Необходимые знания</w:t>
            </w: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Дезинфицирующие растворы, используемые для промывания препуция в соответствии с ветеринарно-санитарными правилами, действующими в области воспроизводства сельскохозяйственных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Факторы, влияющие на эффективность дезинфицирующих растворов и периодичность промывания препуция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Техника промывания препуция у самцов-производителей дезинфицирующими растворами в соответствии с ветеринарно-санитарными правилами, действующими в области воспроизводства сельскохозяйственных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Методы взятия спермы у самцов-производителей животных (птицы) различных видов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Нормы использования самцов-производителей при искусственном осеменении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Методики макроскопической и микроскопической оценки качества спермы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Критерии пригодности свежеполученной спермы для ее дальнейшего использования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Техника разбавления спермы стерильными средами (разбавителями)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Техника охлаждения и криоконсервации спермы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Правила хранения и транспортировки охлажденной и замороженной спермы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Правила ведения журналов учета и оценки спермопродукции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Методы искусственного осеменения самок животных (птицы)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Техника введения спермы в половые органы самок животных (птицы)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Правила ведения журналов искусственного осеменения, в том числе с использованием автоматизированной системы учета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Требования к средствам индивидуальной защиты, спецодежде и санитарной обработке рук при осуществлении искусственного осеменения животных и птицы в соответствии с ветеринарно-санитарными правилами, действующими в области воспроизводства сельскохозяйственных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Состав, функции и возможности использования информационных и телекоммуникационных технологий в профессиональной деятельности при подготовке и проведении искусственного осеменения животных и птицы, оформлении отчетной документации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работы с программным обеспечением, в том числе специальным, необходимым для выполнения должностных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охраны труда в части, регламентирующей выполнение трудовых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Другие характеристики </w:t>
            </w: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Level2"/>
        <w:outlineLvl w:val="0"/>
        <w:rPr>
          <w:sz w:val="20"/>
          <w:szCs w:val="20"/>
        </w:rPr>
      </w:pPr>
      <w:bookmarkStart w:id="10" w:name="_Toc52180426"/>
      <w:r w:rsidRPr="00C6642F">
        <w:rPr>
          <w:sz w:val="20"/>
          <w:szCs w:val="20"/>
        </w:rPr>
        <w:t>3.5. Обобщенная трудовая функция</w:t>
      </w:r>
      <w:bookmarkEnd w:id="10"/>
      <w:r w:rsidRPr="00C6642F">
        <w:rPr>
          <w:sz w:val="20"/>
          <w:szCs w:val="20"/>
        </w:rPr>
        <w:t xml:space="preserve"> </w:t>
      </w:r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1575"/>
        <w:gridCol w:w="4770"/>
        <w:gridCol w:w="905"/>
        <w:gridCol w:w="1057"/>
        <w:gridCol w:w="1575"/>
        <w:gridCol w:w="539"/>
      </w:tblGrid>
      <w:tr w:rsidR="00C6642F" w:rsidRPr="00C6642F" w:rsidTr="0093768C">
        <w:trPr>
          <w:jc w:val="center"/>
        </w:trPr>
        <w:tc>
          <w:tcPr>
            <w:tcW w:w="1575" w:type="dxa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7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Проведение ветеринарно-санитарных, профилактических, диагностических и лечебных мероприятий</w:t>
            </w:r>
          </w:p>
        </w:tc>
        <w:tc>
          <w:tcPr>
            <w:tcW w:w="905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0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E</w:t>
            </w:r>
          </w:p>
        </w:tc>
        <w:tc>
          <w:tcPr>
            <w:tcW w:w="1575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5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550"/>
        <w:gridCol w:w="1274"/>
        <w:gridCol w:w="637"/>
        <w:gridCol w:w="1911"/>
        <w:gridCol w:w="637"/>
        <w:gridCol w:w="1274"/>
        <w:gridCol w:w="2138"/>
      </w:tblGrid>
      <w:tr w:rsidR="00C6642F" w:rsidRPr="00C6642F" w:rsidTr="0093768C">
        <w:trPr>
          <w:jc w:val="center"/>
        </w:trPr>
        <w:tc>
          <w:tcPr>
            <w:tcW w:w="2267" w:type="dxa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1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56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6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42F" w:rsidRPr="00C6642F" w:rsidTr="0093768C">
        <w:trPr>
          <w:jc w:val="center"/>
        </w:trPr>
        <w:tc>
          <w:tcPr>
            <w:tcW w:w="2267" w:type="dxa"/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489" w:type="dxa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659"/>
        <w:gridCol w:w="7762"/>
      </w:tblGrid>
      <w:tr w:rsidR="00C6642F" w:rsidRPr="00C6642F" w:rsidTr="0093768C">
        <w:trPr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Возможные наименования должностей, профессий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1"/>
              <w:shd w:val="clear" w:color="auto" w:fill="FFFFFF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  <w:lang w:val="ru-RU" w:eastAsia="ru-RU"/>
              </w:rPr>
              <w:t>Ветеринарный</w:t>
            </w:r>
            <w:r w:rsidRPr="00C6642F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C6642F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  <w:lang w:val="ru-RU" w:eastAsia="ru-RU"/>
              </w:rPr>
              <w:t>фельдшер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659"/>
        <w:gridCol w:w="7762"/>
      </w:tblGrid>
      <w:tr w:rsidR="00C6642F" w:rsidRPr="00C6642F" w:rsidTr="0093768C">
        <w:trPr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к образованию и обучению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s1"/>
              <w:spacing w:before="0" w:beforeAutospacing="0" w:after="0" w:afterAutospacing="0"/>
              <w:rPr>
                <w:bCs/>
                <w:color w:val="000000"/>
                <w:sz w:val="20"/>
                <w:szCs w:val="20"/>
              </w:rPr>
            </w:pPr>
            <w:r w:rsidRPr="00C6642F">
              <w:rPr>
                <w:bCs/>
                <w:color w:val="000000"/>
                <w:sz w:val="20"/>
                <w:szCs w:val="20"/>
              </w:rPr>
              <w:t>Среднее профессиональное образование – программы подготовки специалистов среднего звена</w:t>
            </w:r>
          </w:p>
        </w:tc>
      </w:tr>
      <w:tr w:rsidR="00C6642F" w:rsidRPr="00C6642F" w:rsidTr="0093768C">
        <w:trPr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к опыту практической работы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6642F" w:rsidRPr="00C6642F" w:rsidTr="0093768C">
        <w:trPr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Особые условия допуска к работе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Прохождение обязательных предварительных и периодических медицинских осмотров</w:t>
            </w:r>
          </w:p>
        </w:tc>
      </w:tr>
      <w:tr w:rsidR="00C6642F" w:rsidRPr="00C6642F" w:rsidTr="0093768C">
        <w:trPr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Другие характеристики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Рекомендуется дополнительное профессиональное образование – программы повышения квалификации не реже одного раза в пять лет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Norm"/>
        <w:rPr>
          <w:sz w:val="20"/>
          <w:szCs w:val="20"/>
        </w:rPr>
      </w:pPr>
      <w:r w:rsidRPr="00C6642F">
        <w:rPr>
          <w:sz w:val="20"/>
          <w:szCs w:val="20"/>
        </w:rPr>
        <w:t>Дополнительные характеристики</w:t>
      </w:r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672"/>
        <w:gridCol w:w="1836"/>
        <w:gridCol w:w="5913"/>
      </w:tblGrid>
      <w:tr w:rsidR="00C6642F" w:rsidRPr="00C6642F" w:rsidTr="0093768C">
        <w:trPr>
          <w:jc w:val="center"/>
        </w:trPr>
        <w:tc>
          <w:tcPr>
            <w:tcW w:w="1282" w:type="pct"/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Наименование документа</w:t>
            </w:r>
          </w:p>
        </w:tc>
        <w:tc>
          <w:tcPr>
            <w:tcW w:w="881" w:type="pct"/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2837" w:type="pct"/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Наименование базовой группы, должности (профессии) или специальности</w:t>
            </w:r>
          </w:p>
        </w:tc>
      </w:tr>
      <w:tr w:rsidR="00C6642F" w:rsidRPr="00C6642F" w:rsidTr="0093768C">
        <w:trPr>
          <w:jc w:val="center"/>
        </w:trPr>
        <w:tc>
          <w:tcPr>
            <w:tcW w:w="1282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ОКЗ</w:t>
            </w:r>
          </w:p>
        </w:tc>
        <w:tc>
          <w:tcPr>
            <w:tcW w:w="881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3240</w:t>
            </w:r>
          </w:p>
        </w:tc>
        <w:tc>
          <w:tcPr>
            <w:tcW w:w="2837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Ветеринарные фельдшеры</w:t>
            </w:r>
          </w:p>
        </w:tc>
      </w:tr>
      <w:tr w:rsidR="00C6642F" w:rsidRPr="00C6642F" w:rsidTr="0093768C">
        <w:trPr>
          <w:trHeight w:val="185"/>
          <w:jc w:val="center"/>
        </w:trPr>
        <w:tc>
          <w:tcPr>
            <w:tcW w:w="1282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ЕКС</w:t>
            </w:r>
            <w:r w:rsidRPr="00C6642F">
              <w:rPr>
                <w:rStyle w:val="af7"/>
                <w:rFonts w:ascii="Times New Roman" w:hAnsi="Times New Roman"/>
                <w:sz w:val="20"/>
                <w:szCs w:val="20"/>
              </w:rPr>
              <w:endnoteReference w:id="7"/>
            </w:r>
          </w:p>
        </w:tc>
        <w:tc>
          <w:tcPr>
            <w:tcW w:w="881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-</w:t>
            </w:r>
          </w:p>
        </w:tc>
        <w:tc>
          <w:tcPr>
            <w:tcW w:w="2837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Ветеринарный фельдшер</w:t>
            </w:r>
          </w:p>
        </w:tc>
      </w:tr>
      <w:tr w:rsidR="00C6642F" w:rsidRPr="00C6642F" w:rsidTr="0093768C">
        <w:trPr>
          <w:trHeight w:val="188"/>
          <w:jc w:val="center"/>
        </w:trPr>
        <w:tc>
          <w:tcPr>
            <w:tcW w:w="1282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ОКПДТР</w:t>
            </w:r>
          </w:p>
        </w:tc>
        <w:tc>
          <w:tcPr>
            <w:tcW w:w="881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20427</w:t>
            </w:r>
          </w:p>
        </w:tc>
        <w:tc>
          <w:tcPr>
            <w:tcW w:w="2837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Ветеринарный фельдшер</w:t>
            </w:r>
          </w:p>
        </w:tc>
      </w:tr>
      <w:tr w:rsidR="00C6642F" w:rsidRPr="00C6642F" w:rsidTr="0093768C">
        <w:trPr>
          <w:trHeight w:val="191"/>
          <w:jc w:val="center"/>
        </w:trPr>
        <w:tc>
          <w:tcPr>
            <w:tcW w:w="1282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ОКСО</w:t>
            </w:r>
          </w:p>
        </w:tc>
        <w:tc>
          <w:tcPr>
            <w:tcW w:w="881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4.36.02.01</w:t>
            </w:r>
          </w:p>
        </w:tc>
        <w:tc>
          <w:tcPr>
            <w:tcW w:w="2837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Ветеринария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Norm"/>
        <w:rPr>
          <w:b/>
          <w:bCs/>
          <w:sz w:val="20"/>
          <w:szCs w:val="20"/>
        </w:rPr>
      </w:pPr>
      <w:r w:rsidRPr="00C6642F">
        <w:rPr>
          <w:b/>
          <w:bCs/>
          <w:sz w:val="20"/>
          <w:szCs w:val="20"/>
        </w:rPr>
        <w:t>3.5.1. Трудовая функция</w:t>
      </w:r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7"/>
        <w:gridCol w:w="3941"/>
        <w:gridCol w:w="692"/>
        <w:gridCol w:w="1336"/>
        <w:gridCol w:w="1447"/>
        <w:gridCol w:w="738"/>
      </w:tblGrid>
      <w:tr w:rsidR="00C6642F" w:rsidRPr="00C6642F" w:rsidTr="0093768C">
        <w:trPr>
          <w:trHeight w:val="278"/>
        </w:trPr>
        <w:tc>
          <w:tcPr>
            <w:tcW w:w="1088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189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Текущий контроль ветеринарно-санитарного и зоогигиенического состояния объектов животноводства и кормов</w:t>
            </w:r>
          </w:p>
        </w:tc>
        <w:tc>
          <w:tcPr>
            <w:tcW w:w="332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64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E/01.5</w:t>
            </w:r>
          </w:p>
        </w:tc>
        <w:tc>
          <w:tcPr>
            <w:tcW w:w="69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35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p w:rsidR="00C6642F" w:rsidRPr="00C6642F" w:rsidRDefault="00C6642F" w:rsidP="00C6642F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725"/>
        <w:gridCol w:w="1166"/>
        <w:gridCol w:w="438"/>
        <w:gridCol w:w="2895"/>
        <w:gridCol w:w="1399"/>
        <w:gridCol w:w="1798"/>
      </w:tblGrid>
      <w:tr w:rsidR="00C6642F" w:rsidRPr="00C6642F" w:rsidTr="0093768C">
        <w:trPr>
          <w:trHeight w:val="488"/>
        </w:trPr>
        <w:tc>
          <w:tcPr>
            <w:tcW w:w="1324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76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226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40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8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42F" w:rsidRPr="00C6642F" w:rsidTr="0093768C">
        <w:trPr>
          <w:trHeight w:val="479"/>
        </w:trPr>
        <w:tc>
          <w:tcPr>
            <w:tcW w:w="1324" w:type="pct"/>
            <w:tcBorders>
              <w:top w:val="nil"/>
              <w:bottom w:val="nil"/>
              <w:right w:val="nil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7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7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6642F" w:rsidRPr="00C6642F" w:rsidRDefault="00C6642F" w:rsidP="009376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782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6642F" w:rsidRPr="00C6642F" w:rsidRDefault="00C6642F" w:rsidP="0093768C">
            <w:pPr>
              <w:ind w:right="-10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C6642F" w:rsidRPr="00C6642F" w:rsidRDefault="00C6642F" w:rsidP="00C6642F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Borders>
          <w:top w:val="single" w:sz="2" w:space="0" w:color="7F7F7F"/>
          <w:left w:val="single" w:sz="2" w:space="0" w:color="7F7F7F"/>
          <w:bottom w:val="single" w:sz="2" w:space="0" w:color="7F7F7F"/>
          <w:right w:val="single" w:sz="2" w:space="0" w:color="7F7F7F"/>
          <w:insideH w:val="single" w:sz="2" w:space="0" w:color="7F7F7F"/>
          <w:insideV w:val="single" w:sz="2" w:space="0" w:color="7F7F7F"/>
        </w:tblBorders>
        <w:tblLook w:val="01E0" w:firstRow="1" w:lastRow="1" w:firstColumn="1" w:lastColumn="1" w:noHBand="0" w:noVBand="0"/>
      </w:tblPr>
      <w:tblGrid>
        <w:gridCol w:w="2774"/>
        <w:gridCol w:w="7647"/>
      </w:tblGrid>
      <w:tr w:rsidR="00C6642F" w:rsidRPr="00C6642F" w:rsidTr="0093768C">
        <w:trPr>
          <w:trHeight w:val="20"/>
        </w:trPr>
        <w:tc>
          <w:tcPr>
            <w:tcW w:w="1331" w:type="pct"/>
            <w:vMerge w:val="restart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Трудовые действия</w:t>
            </w:r>
          </w:p>
        </w:tc>
        <w:tc>
          <w:tcPr>
            <w:tcW w:w="3669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Контроль ветеринарно-санитарных и зоогигиенических параметров в животноводческих и птицеводческих помещениях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Проверка санитарного состояния пастбищ и мест водопоя животных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Контроль санитарных показателей кормов для животных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Контроль соблюдения ветеринарно-санитарных требований в процессе доения животных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Контроль соблюдения ветеринарно-санитарных требований в процессе перевозки животных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Контроль соблюдения ветеринарно-санитарных требований при </w:t>
            </w:r>
            <w:r w:rsidRPr="00C6642F">
              <w:rPr>
                <w:rFonts w:ascii="Times New Roman" w:hAnsi="Times New Roman" w:cs="Times New Roman"/>
                <w:bCs/>
                <w:sz w:val="20"/>
                <w:szCs w:val="20"/>
              </w:rPr>
              <w:t>подготовке к использованию в качестве органических удобрений навоза, помета и стоков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Отбор проб для лабораторных исследований при осуществлении контроля ветеринарно-санитарного и зоогигиенического состояния объектов животноводства и кормов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рекомендаций по оптимизации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ветеринарно-санитарного и зоогигиенического состояния объектов животноводства и кормов</w:t>
            </w: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 по итогам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проведенного контроля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Оформление результатов контроля ветеринарно-санитарного и зоогигиенического состояния объектов животноводства и кормов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 w:val="restart"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6642F" w:rsidDel="002A1D54">
              <w:rPr>
                <w:rFonts w:ascii="Times New Roman" w:hAnsi="Times New Roman" w:cs="Times New Roman"/>
                <w:bCs/>
                <w:sz w:val="20"/>
                <w:szCs w:val="20"/>
              </w:rPr>
              <w:t>Необходимые умения</w:t>
            </w:r>
            <w:r w:rsidRPr="00C6642F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Определять на этапе проектирования, строительства, реконструкции и эксплуатации соответствие животноводческих помещений ветеринарно-санитарным требованиям, установленным нормативными правовыми актами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Определять соответствие мероприятий по уходу за животными ветеринарно-санитарным и гигиеническим требованиям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Определять соответствие параметров микроклимата животноводческих помещений зоогигиеническим требованиям 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Пользоваться специальным оборудованием для определения показателей микроклимата в животноводческих помещениях в соответствии с инструкциями по эксплуатации оборудования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Определять соответствие качества корма санитарным требованиям органолептическим методом 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Определять соответствие корма санитарным требованиям на основе результатов физического, химического и ветеринарно-биологического методов оценки качества корма 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Определять соответствие доильно-молочного оборудования ветеринарно-санитарным требованиям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отраслевых нормативных правовых актов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 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Определять соответствие процессов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доения и первичной обработки молока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ветеринарно-санитарным требованиям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отраслевых нормативных правовых актов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Определять соответствие транспортных средств для перевозки животных ветеринарно-санитарным требованиям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отраслевых нормативных правовых актов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Определять соответствие процесса подготовки навоза, помета, стоков животноводческих и птицеводческих организаций ветеринарно-санитарным требованиям при проектировании, строительстве и эксплуатации сооружений для подготовки навоза, помета и стоков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Разрабатывать порядок обеззараживания навоза, помета и стоков при возникновении инфекционных и инвазионных заболеваний 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Выполнять взятие, консервацию, упаковку проб материалов (кормов, воды, почвы, навоза, помета и стоков, а также смывов, соскобов) для лабораторных исследований в соответствии с государственными стандартами в области отбора проб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Осуществлять контроль соблюдения гигиенических норм и правил применения средств индивидуальной защиты работниками, занятыми в животноводстве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Определять мероприятия для достижения нормативных показателей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ветеринарно-санитарного и зоогигиенического состояния объектов животноводства и кормов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Пользоваться компьютерными и телекоммуникационными средствами в профессиональной деятельности при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осуществлении текущего контроля ветеринарно-санитарного и зоогигиенического состояния объектов животноводства и кормов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Пользоваться программным обеспечением, в том числе специальным, необходимым для выполнения должностных обязанностей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 w:val="restart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 w:rsidDel="002A1D54">
              <w:rPr>
                <w:rFonts w:ascii="Times New Roman" w:hAnsi="Times New Roman" w:cs="Times New Roman"/>
                <w:bCs/>
                <w:sz w:val="20"/>
                <w:szCs w:val="20"/>
              </w:rPr>
              <w:t>Необходимые знания</w:t>
            </w: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Ветеринарно-санитарные требования при проектировании, строительстве, реконструкции и эксплуатации животноводческих помещений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Ветеринарно-санитарные и гигиенические требования по уходу за животными 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Зоогигиенические требования к параметрам микроклимата в животноводческих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lastRenderedPageBreak/>
              <w:t xml:space="preserve">помещениях 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Специальное оборудование для контроля микроклимата в животноводческих помещениях и правила его эксплуатации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Ветеринарные и санитарно-гигиенические требования к естественным и культурным пастбищам для разных видов и возрастных групп животных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pStyle w:val="1"/>
              <w:spacing w:after="0"/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  <w:lang w:val="ru-RU" w:eastAsia="ru-RU"/>
              </w:rPr>
            </w:pPr>
            <w:r w:rsidRPr="00C6642F">
              <w:rPr>
                <w:rFonts w:ascii="Times New Roman" w:hAnsi="Times New Roman" w:cs="Times New Roman"/>
                <w:b w:val="0"/>
                <w:sz w:val="20"/>
                <w:szCs w:val="20"/>
                <w:lang w:val="ru-RU" w:eastAsia="ru-RU"/>
              </w:rPr>
              <w:t xml:space="preserve">Методика органолептической оценки качества кормов для животных 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pStyle w:val="1"/>
              <w:spacing w:after="0"/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  <w:lang w:val="ru-RU" w:eastAsia="ru-RU"/>
              </w:rPr>
            </w:pPr>
            <w:r w:rsidRPr="00C6642F">
              <w:rPr>
                <w:rFonts w:ascii="Times New Roman" w:hAnsi="Times New Roman" w:cs="Times New Roman"/>
                <w:b w:val="0"/>
                <w:sz w:val="20"/>
                <w:szCs w:val="20"/>
                <w:lang w:val="ru-RU" w:eastAsia="ru-RU"/>
              </w:rPr>
              <w:t xml:space="preserve">Нормативные показатели качества и безопасности кормов для животных в соответствии с государственными стандартами в области качества кормов 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pStyle w:val="1"/>
              <w:spacing w:after="0"/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  <w:lang w:val="ru-RU" w:eastAsia="ru-RU"/>
              </w:rPr>
            </w:pPr>
            <w:r w:rsidRPr="00C6642F">
              <w:rPr>
                <w:rFonts w:ascii="Times New Roman" w:hAnsi="Times New Roman" w:cs="Times New Roman"/>
                <w:b w:val="0"/>
                <w:sz w:val="20"/>
                <w:szCs w:val="20"/>
                <w:lang w:val="ru-RU" w:eastAsia="ru-RU"/>
              </w:rPr>
              <w:t xml:space="preserve">Ветеринарно-санитарные требования к доильно-молочному оборудованию 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pStyle w:val="1"/>
              <w:spacing w:after="0"/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  <w:lang w:val="ru-RU" w:eastAsia="ru-RU"/>
              </w:rPr>
            </w:pPr>
            <w:r w:rsidRPr="00C6642F">
              <w:rPr>
                <w:rFonts w:ascii="Times New Roman" w:hAnsi="Times New Roman" w:cs="Times New Roman"/>
                <w:b w:val="0"/>
                <w:sz w:val="20"/>
                <w:szCs w:val="20"/>
                <w:lang w:val="ru-RU" w:eastAsia="ru-RU"/>
              </w:rPr>
              <w:t xml:space="preserve">Ветеринарно-санитарные требования к доению и первичной обработке молока 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Ветеринарно-санитарные требования к перевозке животных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pStyle w:val="2"/>
              <w:shd w:val="clear" w:color="auto" w:fill="FFFFFF"/>
              <w:jc w:val="both"/>
              <w:rPr>
                <w:rFonts w:ascii="Times New Roman" w:hAnsi="Times New Roman" w:cs="Times New Roman"/>
                <w:b w:val="0"/>
                <w:sz w:val="20"/>
                <w:szCs w:val="20"/>
                <w:lang w:val="ru-RU" w:eastAsia="ru-RU"/>
              </w:rPr>
            </w:pPr>
            <w:r w:rsidRPr="00C6642F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val="ru-RU" w:eastAsia="ru-RU"/>
              </w:rPr>
              <w:t>Ветеринарно-санитарные требования к подготовке к использованию в качестве органических удобрений навоза, помета и стоков, в том числе при инфекционных и инвазионных болезнях животных и птицы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Виды навоза и помета, способы их обеззараживания 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Сроки выживаемости возбудителей инфекционных и инвазионных болезней во внешней среде 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val="ru-RU"/>
              </w:rPr>
              <w:t>Факторы и механизмы передачи возбудителя болезни от источника инфекции, инвазии к восприимчивому организму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Правила отбора проб кормов, воды, почвы,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навоза, помета и стоков,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 а также смывов, соскобов для лабораторных исследований при осуществлении контроля ветеринарно-санитарного и зоогигиенического состояния объектов животноводства и кормов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Гигиенические нормы и правила применения средств индивидуальной защиты для работников, занятых в животноводстве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Мероприятия по оптимизации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ветеринарно-санитарного и зоогигиенического состояния объектов животноводства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Состав, функции и возможности использования информационных и телекоммуникационных технологий в профессиональной деятельности при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осуществлении текущего контроля ветеринарно-санитарного и зоогигиенического состояния объектов животноводства и кормов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работы с программным обеспечением, в том числе специальным, необходимым для выполнения должностных обязанностей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  <w:vMerge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</w:p>
        </w:tc>
        <w:tc>
          <w:tcPr>
            <w:tcW w:w="3669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Порядок оформления результатов контроля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ветеринарно-санитарного и зоогигиенического состояния объектов животноводства и кормов</w:t>
            </w:r>
          </w:p>
        </w:tc>
      </w:tr>
      <w:tr w:rsidR="00C6642F" w:rsidRPr="00C6642F" w:rsidTr="0093768C">
        <w:trPr>
          <w:trHeight w:val="20"/>
        </w:trPr>
        <w:tc>
          <w:tcPr>
            <w:tcW w:w="1331" w:type="pct"/>
          </w:tcPr>
          <w:p w:rsidR="00C6642F" w:rsidRPr="00C6642F" w:rsidDel="002A1D54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6642F" w:rsidDel="002A1D54">
              <w:rPr>
                <w:rFonts w:ascii="Times New Roman" w:hAnsi="Times New Roman" w:cs="Times New Roman"/>
                <w:bCs/>
                <w:sz w:val="20"/>
                <w:szCs w:val="20"/>
              </w:rPr>
              <w:t>Другие характеристики</w:t>
            </w:r>
          </w:p>
        </w:tc>
        <w:tc>
          <w:tcPr>
            <w:tcW w:w="3669" w:type="pct"/>
            <w:vAlign w:val="center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Norm"/>
        <w:rPr>
          <w:b/>
          <w:bCs/>
          <w:sz w:val="20"/>
          <w:szCs w:val="20"/>
        </w:rPr>
      </w:pPr>
      <w:r w:rsidRPr="00C6642F">
        <w:rPr>
          <w:b/>
          <w:bCs/>
          <w:sz w:val="20"/>
          <w:szCs w:val="20"/>
        </w:rPr>
        <w:t>3.5.2. Трудовая функция</w:t>
      </w:r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741"/>
        <w:gridCol w:w="4621"/>
        <w:gridCol w:w="579"/>
        <w:gridCol w:w="1161"/>
        <w:gridCol w:w="1740"/>
        <w:gridCol w:w="579"/>
      </w:tblGrid>
      <w:tr w:rsidR="00C6642F" w:rsidRPr="00C6642F" w:rsidTr="0093768C">
        <w:trPr>
          <w:jc w:val="center"/>
        </w:trPr>
        <w:tc>
          <w:tcPr>
            <w:tcW w:w="835" w:type="pct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22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Организация работ по реализации ветеринарно-санитарных мероприятий</w:t>
            </w:r>
          </w:p>
        </w:tc>
        <w:tc>
          <w:tcPr>
            <w:tcW w:w="278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55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E/02.5</w:t>
            </w:r>
          </w:p>
        </w:tc>
        <w:tc>
          <w:tcPr>
            <w:tcW w:w="835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p w:rsidR="00C6642F" w:rsidRPr="00C6642F" w:rsidRDefault="00C6642F" w:rsidP="00C6642F">
      <w:pPr>
        <w:pStyle w:val="Norm"/>
        <w:rPr>
          <w:b/>
          <w:sz w:val="20"/>
          <w:szCs w:val="20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351"/>
        <w:gridCol w:w="1196"/>
        <w:gridCol w:w="588"/>
        <w:gridCol w:w="1757"/>
        <w:gridCol w:w="588"/>
        <w:gridCol w:w="1173"/>
        <w:gridCol w:w="2768"/>
      </w:tblGrid>
      <w:tr w:rsidR="00C6642F" w:rsidRPr="00C6642F" w:rsidTr="0093768C">
        <w:trPr>
          <w:jc w:val="center"/>
        </w:trPr>
        <w:tc>
          <w:tcPr>
            <w:tcW w:w="1128" w:type="pct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7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282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4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282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42F" w:rsidRPr="00C6642F" w:rsidTr="0093768C">
        <w:trPr>
          <w:jc w:val="center"/>
        </w:trPr>
        <w:tc>
          <w:tcPr>
            <w:tcW w:w="1128" w:type="pct"/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pct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328" w:type="pct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C6642F" w:rsidRPr="00C6642F" w:rsidRDefault="00C6642F" w:rsidP="00C6642F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59"/>
        <w:gridCol w:w="7762"/>
      </w:tblGrid>
      <w:tr w:rsidR="00C6642F" w:rsidRPr="00C6642F" w:rsidTr="0093768C">
        <w:trPr>
          <w:trHeight w:val="20"/>
          <w:jc w:val="center"/>
        </w:trPr>
        <w:tc>
          <w:tcPr>
            <w:tcW w:w="1276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Трудовые действия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Разработка оперативных планов-графиков дезинфекции, дезинвазии,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дезинсекции и дератизации</w:t>
            </w:r>
            <w:r w:rsidRPr="00C6642F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животноводческих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объектов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Выдача заданий на проведение </w:t>
            </w:r>
            <w:r w:rsidRPr="00C6642F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дезинфекции, дезинвазии, дезинсекции, дератизации младшему ветеринарному персоналу в соответствии с планами проведения мероприятий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Оперативный контроль проведения </w:t>
            </w:r>
            <w:r w:rsidRPr="00C6642F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val="ru-RU"/>
              </w:rPr>
              <w:t>дезинфекции, дезинвазии, дезинсекции, дератизации животноводческих объектов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Выбор методов и режимов стерилизации инструментов и материалов, используемых при проведении ветеринарно-санитарных мероприятий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Выдача заданий на проведение стерилизации инструментов и материалов, используемых при проведении ветеринарно-санитарных мероприятий,</w:t>
            </w:r>
            <w:r w:rsidRPr="00C6642F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val="ru-RU"/>
              </w:rPr>
              <w:t xml:space="preserve"> младшему ветеринарному персоналу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Оперативный контроль проведения стерилизации инструментов и материалов, используемых при проведении ветеринарно-санитарных мероприятий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Подготовка средств для выполнения ветеринарно-санитарных мероприятий и соответствующего инструментария в зависимости от условий микроклимата и условий среды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Контроль соблюдения ветеринарно-санитарных правил сбора, утилизации, уничтожения биологических отходов и ветеринарных препаратов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Проведение ветеринарного осмотра животных перед отправкой на убой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Отбор проб продукции растительного и животного происхождения при проведении ветеринарно-санитарной экспертизы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Проведение лабораторных исследований продукции животного и растительного происхождения (без заключения о возможности реализации/переработки)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Проведение денатурации с последующей утилизацией продукции, не прошедшей ветеринарно-санитарную экспертизу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Обеспечение проведения ветеринарно-санитарных мероприятий необходимыми средствами, материалами, инструментами и оборудованием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Оценка эффективности проводимых ветеринарно-санитарных мероприятий на животноводческих объектах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Необходимые умения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val="ru-RU"/>
              </w:rPr>
              <w:t>Определять сроки проведения, методы и режимы дезинфекции, дезинвазии животноводческих производственных и вспомогательных помещений, оборудования, спецодежды, транспортных средств, территории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f5"/>
              <w:spacing w:after="0"/>
              <w:jc w:val="both"/>
              <w:rPr>
                <w:sz w:val="20"/>
                <w:szCs w:val="20"/>
              </w:rPr>
            </w:pPr>
            <w:r w:rsidRPr="00C6642F">
              <w:rPr>
                <w:spacing w:val="2"/>
                <w:sz w:val="20"/>
                <w:szCs w:val="20"/>
                <w:shd w:val="clear" w:color="auto" w:fill="FFFFFF"/>
              </w:rPr>
              <w:t xml:space="preserve">Производить обследование животноводческих объектов с целью выявления и оценки распространенности эктопаразитов и грызунов перед разработкой плана </w:t>
            </w:r>
            <w:r w:rsidRPr="00C6642F">
              <w:rPr>
                <w:iCs/>
                <w:sz w:val="20"/>
                <w:szCs w:val="20"/>
              </w:rPr>
              <w:t>дезинсекции и дератизации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f5"/>
              <w:spacing w:after="0"/>
              <w:jc w:val="both"/>
              <w:rPr>
                <w:sz w:val="20"/>
                <w:szCs w:val="20"/>
              </w:rPr>
            </w:pPr>
            <w:r w:rsidRPr="00C6642F">
              <w:rPr>
                <w:spacing w:val="2"/>
                <w:sz w:val="20"/>
                <w:szCs w:val="20"/>
                <w:shd w:val="clear" w:color="auto" w:fill="FFFFFF"/>
              </w:rPr>
              <w:t>Определять сроки проведения, методы и режимы дезинсекции и дератизации животноводческих помещений и территорий с учетом распространенности эктопаразитов и грызунов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f5"/>
              <w:spacing w:after="0"/>
              <w:jc w:val="both"/>
              <w:rPr>
                <w:spacing w:val="2"/>
                <w:sz w:val="20"/>
                <w:szCs w:val="20"/>
                <w:shd w:val="clear" w:color="auto" w:fill="FFFFFF"/>
              </w:rPr>
            </w:pPr>
            <w:r w:rsidRPr="00C6642F">
              <w:rPr>
                <w:sz w:val="20"/>
                <w:szCs w:val="20"/>
              </w:rPr>
              <w:t>Разрабатывать рекомендации по проведению санитарных и технических мероприятий по защите объектов от эктопаразитов и грызунов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val="ru-RU"/>
              </w:rPr>
              <w:t>Определять потребность в средствах, материалах, оборудовании, рабочей силе для проведения дезинфекции, дезинвазии,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 дезинсекции и дератизации</w:t>
            </w:r>
            <w:r w:rsidRPr="00C6642F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val="ru-RU"/>
              </w:rPr>
              <w:t xml:space="preserve"> с учетом специфики объекта и объема работ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Определять виды и объем работ для младшего ветеринарного персонала по </w:t>
            </w:r>
            <w:r w:rsidRPr="00C6642F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val="ru-RU"/>
              </w:rPr>
              <w:t xml:space="preserve">дезинфекции, дезинвазии, дезинсекции, дератизации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Оценивать соблюдение технологии и мер безопасности при проведении работ по </w:t>
            </w:r>
            <w:r w:rsidRPr="00C6642F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val="ru-RU"/>
              </w:rPr>
              <w:t>дезинфекции, дезинвазии, дезинсекции, дератизации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Производить корректирующие действия при выявлении нарушений технологии и требований безопасности при проведении работ по </w:t>
            </w:r>
            <w:r w:rsidRPr="00C6642F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val="ru-RU"/>
              </w:rPr>
              <w:t>дезинфекции, дезинвазии, дезинсекции, дератизации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  <w:shd w:val="clear" w:color="auto" w:fill="auto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Определять виды и объем работ для младшего ветеринарного персонала по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стерилизации инструментов и материалов, используемых при проведении ветеринарно-санитарных мероприятий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  <w:shd w:val="clear" w:color="auto" w:fill="auto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Оценивать соблюдение технологии и мер безопасности при проведении работ по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стерилизации инструментов и материалов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Производить корректирующие действия при выявлении нарушений технологии и требований безопасности при проведении работ по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стерилизации инструментов и материалов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Выявлять животных, не подлежащих отправке на убой, на основе ветеринарного осмотра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Оформлять документацию на животных, отправляемых на убой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Готовить рабочие растворы средств для проведения ветеринарно-санитарных мероприятий согласно инструкциям и наставлениям с соблюдением правил безопасности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Определять соответствие процессов сбора,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утилизации, уничтожения биологических отходов, в том числе трупов животных, и ветеринарных препаратов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требованиям нормативных правовых актов в области ветеринарно-санитарной безопасности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Производить корректирующие действия при выявлении нарушений требований ветеринарной безопасности в процессе сбора,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утилизации, уничтожения биологических отходов и ветеринарных препаратов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Подбирать средства и оборудование для проведения ветеринарно-санитарных мероприятий с учетом планов их проведения и анализа предложений, представленных на рынке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Готовить растворы для проведения лабораторных исследований, в том числе для проведения ветеринарно-санитарной экспертизы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Пользоваться специальными лабораторным оборудованием и средствами измерений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lastRenderedPageBreak/>
              <w:t>при проведении лабораторных исследований продукции животного и растительного происхождения в рамках ветеринарно-санитарной экспертизы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Готовить заявки на закупку средств, материалов, инструментов и оборудования для проведения ветеринарно-санитарных мероприятий для передачи в службу организации, осуществляющую управление закупками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Рассчитывать показатели эффективности ветеринарно-санитарных мероприятий, проводимых на животноводческих объектах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Пользоваться компьютерными и телекоммуникационными средствами в профессиональной деятельности при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организации работ по реализации ветеринарно-санитарных мероприятий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Пользоваться программным обеспечением, в том числе специальным, необходимым для выполнения должностных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Необходимые знания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Правила проведения дезинфекции и дезинвазии объектов государственного ветеринарного надзора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Порядок обследования животноводческих объектов</w:t>
            </w:r>
            <w:r w:rsidRPr="00C6642F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val="ru-RU"/>
              </w:rPr>
              <w:t xml:space="preserve"> с целью выявления и оценки распространенности эктопаразитов и грызунов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Основные виды эктопаразитов и грызунов, обитающие в животноводческих объектах, и факторы, влияющие на их распространенность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Виды, порядок реализации мероприятий по борьбе с эктопаразитами и грызунами в объектах животноводства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Методы расчета потребности в средствах, </w:t>
            </w:r>
            <w:r w:rsidRPr="00C6642F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val="ru-RU"/>
              </w:rPr>
              <w:t>материалах, оборудовании, рабочей силе для проведения дезинфекции, дезинвазии,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 дезинсекции и дератизации</w:t>
            </w:r>
            <w:r w:rsidRPr="00C6642F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животноводческих объектов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Нормы расхода средств и материалов при проведении ветеринарно-санитарных мероприятий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Нормы времени на выполнение работ в рамках ветеринарно-санитарных мероприятий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Порядок оперативного контроля проведения </w:t>
            </w:r>
            <w:r w:rsidRPr="00C6642F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val="ru-RU"/>
              </w:rPr>
              <w:t>дезинфекции, дезинвазии, дезинсекции, дератизации животноводческих объектов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Методы и режимы стерилизации инструментов и материалов, используемых при проведении ветеринарно-санитарных мероприятий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Порядок контроля стерилизации инструментов и материалов, используемых при проведении ветеринарно-санитарных мероприятий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Технология приготовления рабочих растворов, средств и соответствующего инструментария для проведения ветеринарно-санитарных мероприятий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Правила сбора, утилизации, уничтожения биологических отходов и ветеринарных препаратов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Порядок проведения ветеринарного осмотра животных перед отправкой на убой в соответствии с ветеринарно-санитарными правилами предубойного осмотра животных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Порядок оформления документации на животных, отправляемых на убой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Средства, материалы, инструменты, оборудование, используемые при проведении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ветеринарно-санитарных мероприятий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Основные производители, характеристика средств, материалов, инструментов и оборудования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для проведения ветеринарно-санитарных мероприятий, представленных на рынке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Методика отбора проб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продукции растительного и животного происхождения при проведении ветеринарно-санитарной экспертизы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Стандартные методы лабораторных исследований продукции животного и растительного происхождения при проведении ветеринарно-санитарной экспертизы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Порядок проведения денатурации с последующей утилизацией продукции, не прошедшей ветеринарно-санитарную экспертизу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Показатели эффективности ветеринарно-санитарных мероприятий на животноводческих объектах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Состав, функции и возможности использования информационных и телекоммуникационных технологий в профессиональной деятельности при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организации работ по реализации ветеринарно-санитарных мероприятий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работы с программным обеспечением, в том числе специальным, необходимым для выполнения должностных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охраны труда в части, регламентирующей выполнение трудовых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Другие характеристики 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Norm"/>
        <w:rPr>
          <w:b/>
          <w:sz w:val="20"/>
          <w:szCs w:val="20"/>
        </w:rPr>
      </w:pPr>
      <w:r w:rsidRPr="00C6642F">
        <w:rPr>
          <w:b/>
          <w:sz w:val="20"/>
          <w:szCs w:val="20"/>
        </w:rPr>
        <w:t>3.5.3. Трудовая функция</w:t>
      </w:r>
    </w:p>
    <w:p w:rsidR="00C6642F" w:rsidRPr="00C6642F" w:rsidRDefault="00C6642F" w:rsidP="00C6642F">
      <w:pPr>
        <w:pStyle w:val="Norm"/>
        <w:rPr>
          <w:bCs/>
          <w:sz w:val="20"/>
          <w:szCs w:val="20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741"/>
        <w:gridCol w:w="4621"/>
        <w:gridCol w:w="579"/>
        <w:gridCol w:w="1161"/>
        <w:gridCol w:w="1740"/>
        <w:gridCol w:w="579"/>
      </w:tblGrid>
      <w:tr w:rsidR="00C6642F" w:rsidRPr="00C6642F" w:rsidTr="0093768C">
        <w:trPr>
          <w:jc w:val="center"/>
        </w:trPr>
        <w:tc>
          <w:tcPr>
            <w:tcW w:w="835" w:type="pct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22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Организация работ по предупреждению заболеваний животных</w:t>
            </w:r>
          </w:p>
        </w:tc>
        <w:tc>
          <w:tcPr>
            <w:tcW w:w="278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55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E/03.5</w:t>
            </w:r>
          </w:p>
        </w:tc>
        <w:tc>
          <w:tcPr>
            <w:tcW w:w="835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Уровень (подуровень) </w:t>
            </w:r>
            <w:r w:rsidRPr="00C664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квалификации</w:t>
            </w:r>
          </w:p>
        </w:tc>
        <w:tc>
          <w:tcPr>
            <w:tcW w:w="27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</w:tr>
    </w:tbl>
    <w:p w:rsidR="00C6642F" w:rsidRPr="00C6642F" w:rsidRDefault="00C6642F" w:rsidP="00C6642F">
      <w:pPr>
        <w:pStyle w:val="Norm"/>
        <w:rPr>
          <w:b/>
          <w:sz w:val="20"/>
          <w:szCs w:val="20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666"/>
        <w:gridCol w:w="1186"/>
        <w:gridCol w:w="638"/>
        <w:gridCol w:w="1911"/>
        <w:gridCol w:w="638"/>
        <w:gridCol w:w="1273"/>
        <w:gridCol w:w="2109"/>
      </w:tblGrid>
      <w:tr w:rsidR="00C6642F" w:rsidRPr="00C6642F" w:rsidTr="0093768C">
        <w:trPr>
          <w:jc w:val="center"/>
        </w:trPr>
        <w:tc>
          <w:tcPr>
            <w:tcW w:w="1279" w:type="pct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42F" w:rsidRPr="00C6642F" w:rsidTr="0093768C">
        <w:trPr>
          <w:jc w:val="center"/>
        </w:trPr>
        <w:tc>
          <w:tcPr>
            <w:tcW w:w="1279" w:type="pct"/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012" w:type="pct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C6642F" w:rsidRPr="00C6642F" w:rsidRDefault="00C6642F" w:rsidP="00C6642F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66"/>
        <w:gridCol w:w="7755"/>
      </w:tblGrid>
      <w:tr w:rsidR="00C6642F" w:rsidRPr="00C6642F" w:rsidTr="0093768C">
        <w:trPr>
          <w:trHeight w:val="20"/>
          <w:jc w:val="center"/>
        </w:trPr>
        <w:tc>
          <w:tcPr>
            <w:tcW w:w="1279" w:type="pct"/>
            <w:vMerge w:val="restart"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Трудовые действия</w:t>
            </w:r>
          </w:p>
        </w:tc>
        <w:tc>
          <w:tcPr>
            <w:tcW w:w="3721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Разработка оперативных планов-графиков вакцинации, </w:t>
            </w: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дегельминтизации, профилактических и лечебно-профилактических обработок животных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Выдача заданий на проведение вакцинации, </w:t>
            </w: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дегельминтизации, профилактических и лечебно-профилактических обработок животных</w:t>
            </w:r>
            <w:r w:rsidRPr="00C6642F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младшему ветеринарному персоналу в соответствии с планами проведения мероприятий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Оперативный контроль проведения вакцинации,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дегельминтизации, профилактических и лечебно-профилактических обработок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Постановка аллергических проб у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Оценка рационов кормления животных с точки зрения профилактики заболеваний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Обеспечение проведения мероприятий по предупреждению заболеваний животных необходимыми средствами, материалами, инструментами и оборудованием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Ведение ветеринарной отчетности и учета в установленных формах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 w:val="restart"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Необходимые умения</w:t>
            </w: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val="ru-RU"/>
              </w:rPr>
              <w:t>Определять сроки и методы проведения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 вакцинации,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дегельминтизации, профилактических и лечебно-профилактических обработок животных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val="ru-RU"/>
              </w:rPr>
              <w:t xml:space="preserve">Определять потребность в средствах, материалах, оборудовании, рабочей силе для проведения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вакцинации,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дегельминтизации, профилактических и лечебно-профилактических обработок животных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 </w:t>
            </w:r>
            <w:r w:rsidRPr="00C6642F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val="ru-RU"/>
              </w:rPr>
              <w:t>с учетом специфики объекта и объема работ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Определять виды и объем работ для младшего ветеринарного персонала по проведению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вакцинации,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дегельминтизации, профилактических и лечебно-профилактических обработок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Оценивать соблюдение технологии и мер безопасности при проведении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вакцинации,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дегельминтизации, профилактических и лечебно-профилактических обработок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Производить корректирующие действия при выявлении нарушений технологии и требований безопасности при проведении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вакцинации,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дегельминтизации, профилактических и лечебно-профилактических обработок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Проводить наблюдение за состоянием животных после проведения вакцинации,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дегельминтизации, профилактических и лечебно-профилактических обработок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Отбирать пробы биологического материала для прижизненной и посмертной диагностики животных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Выявлять отклонения в состоянии животных от нормы после проведения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вакцинации,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дегельминтизации, профилактических и лечебно-профилактических обработок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Фиксировать животных перед отбором материала для прижизненной диагностики в целях обеспечения безопасности процесса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Пользоваться специальными инструментами при отборе материала для прижизненной и посмертной диагностики животных в соответствии с правилами использования инструментов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Выполнять взятие, консервирование, упаковку проб материала для прижизненной и посмертной диагностики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Оформлять сопроводительную документацию в лабораторию на отобранные пробы материала для прижизненной и посмертной диагностики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Производить работы с инфекционно-больными животными и патологическим материалом при отборе проб материала с соблюдением правил безопасности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Оценивать степень проявления аллергических реакций у животных при введении в организм диагностических препаратов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Выявлять влияние кормов и рационов кормления на состояние здоровья животных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Разрабатывать рекомендации по оптимизации рационов кормления с целью профилактики заболеваний, вызванных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неполноценностью кормов и нерациональностью состава кормовых рационов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Подбирать средства и оборудование для проведения мероприятий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по предупреждению заболеваний животных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 учетом планов их проведения и анализа предложений, представленных на рынке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Составлять заявки на закупку средств, материалов, инструментов и оборудования для проведения мероприятий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по предупреждению заболеваний животных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для передачи в службу организации, осуществляющую управление закупками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Пользоваться компьютерными и телекоммуникационными средствами в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lastRenderedPageBreak/>
              <w:t xml:space="preserve">профессиональной деятельности при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организации работ по предупреждению заболеваний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Пользоваться программным обеспечением, в том числе специальным, необходимым для выполнения должностных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 w:val="restart"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Необходимые знания</w:t>
            </w: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Меры профилактики заболеваний животных различной этиологии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Порядок проведения вакцинации,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дегельминтизации, профилактических и лечебно-профилактических обработок животных различных видов и возрастных групп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Методы расчета потребности в средствах, </w:t>
            </w:r>
            <w:r w:rsidRPr="00C6642F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val="ru-RU"/>
              </w:rPr>
              <w:t xml:space="preserve">материалах, оборудовании, рабочей силе для проведения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вакцинации,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дегельминтизации, профилактических и лечебно-профилактических обработок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Нормы расхода средств и материалов при проведении вакцинации,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дегельминтизации, профилактических и лечебно-профилактических обработок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Нормы времени на выполнение работ по предупреждению заболеваний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Порядок оперативного контроля проведения вакцинации,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дегельминтизации, профилактических и лечебно-профилактических обработок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Возможные побочные эффекты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вакцинации,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дегельминтизации, профилактических и лечебно-профилактических обработок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фиксации животных при отборе материала для прижизненной диагностики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Правила использования специальных инструментов, применяемых при отборе материала для прижизненной и посмертной диагностики животных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Порядок взятия проб для прижизненной и посмертной диагностики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Правила консервирования и упаковки проб, отобранных для прижизненной и посмертной диагностики животных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Формы сопроводительных документов к пробам материала, отобранного для прижизненной и посмертной диагностики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безопасности при работе с инфекционно-больными животными и патологическим материалом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Методика постановки аллергических проб у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Влияние кормов и рационов кормления на состояние здоровья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Заболевания животных, которые могут быть вызваны неполноценностью кормов и нерациональностью состава кормовых рационов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Средства, материалы, инструменты, оборудование, используемые при проведении мероприятий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по предупреждению заболеваний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Основные производители, характеристика средств, материалов, инструментов и оборудования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для проведения мероприятий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по предупреждению заболеваний животных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 представленных на рынке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Состав, функции и возможности использования информационных и телекоммуникационных технологий в профессиональной деятельности при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организации работ по предупреждению заболеваний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работы с программным обеспечением, в том числе специальным, необходимым для выполнения должностных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Основы ветеринарного делопроизводства, учета и отчетности в ветеринарии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Основные нормативные правовые акты в области ветеринарии, действующие на территории Российской Федерации и Таможенного союза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охраны труда в части, регламентирующей выполнение трудовых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Другие характеристики </w:t>
            </w:r>
          </w:p>
        </w:tc>
        <w:tc>
          <w:tcPr>
            <w:tcW w:w="3721" w:type="pct"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Norm"/>
        <w:rPr>
          <w:b/>
          <w:bCs/>
          <w:sz w:val="20"/>
          <w:szCs w:val="20"/>
        </w:rPr>
      </w:pPr>
      <w:r w:rsidRPr="00C6642F">
        <w:rPr>
          <w:b/>
          <w:bCs/>
          <w:sz w:val="20"/>
          <w:szCs w:val="20"/>
        </w:rPr>
        <w:t>3.5.4. Трудовая функция</w:t>
      </w:r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741"/>
        <w:gridCol w:w="4621"/>
        <w:gridCol w:w="579"/>
        <w:gridCol w:w="1161"/>
        <w:gridCol w:w="1740"/>
        <w:gridCol w:w="579"/>
      </w:tblGrid>
      <w:tr w:rsidR="00C6642F" w:rsidRPr="00C6642F" w:rsidTr="0093768C">
        <w:trPr>
          <w:jc w:val="center"/>
        </w:trPr>
        <w:tc>
          <w:tcPr>
            <w:tcW w:w="835" w:type="pct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22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color w:val="333333"/>
                <w:sz w:val="20"/>
                <w:szCs w:val="20"/>
                <w:lang w:val="ru-RU"/>
              </w:rPr>
              <w:t>Выполнение лечебно-диагностических ветеринарных манипуляций</w:t>
            </w:r>
          </w:p>
        </w:tc>
        <w:tc>
          <w:tcPr>
            <w:tcW w:w="278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55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E/04.5</w:t>
            </w:r>
          </w:p>
        </w:tc>
        <w:tc>
          <w:tcPr>
            <w:tcW w:w="835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666"/>
        <w:gridCol w:w="1186"/>
        <w:gridCol w:w="638"/>
        <w:gridCol w:w="1911"/>
        <w:gridCol w:w="638"/>
        <w:gridCol w:w="1273"/>
        <w:gridCol w:w="2109"/>
      </w:tblGrid>
      <w:tr w:rsidR="00C6642F" w:rsidRPr="00C6642F" w:rsidTr="0093768C">
        <w:trPr>
          <w:jc w:val="center"/>
        </w:trPr>
        <w:tc>
          <w:tcPr>
            <w:tcW w:w="1279" w:type="pct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42F" w:rsidRPr="00C6642F" w:rsidTr="0093768C">
        <w:trPr>
          <w:jc w:val="center"/>
        </w:trPr>
        <w:tc>
          <w:tcPr>
            <w:tcW w:w="1279" w:type="pct"/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012" w:type="pct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C6642F" w:rsidRPr="00C6642F" w:rsidRDefault="00C6642F" w:rsidP="00C6642F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66"/>
        <w:gridCol w:w="7755"/>
      </w:tblGrid>
      <w:tr w:rsidR="00C6642F" w:rsidRPr="00C6642F" w:rsidTr="0093768C">
        <w:trPr>
          <w:trHeight w:val="20"/>
          <w:jc w:val="center"/>
        </w:trPr>
        <w:tc>
          <w:tcPr>
            <w:tcW w:w="1279" w:type="pct"/>
            <w:vMerge w:val="restart"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Трудовые действия</w:t>
            </w:r>
          </w:p>
        </w:tc>
        <w:tc>
          <w:tcPr>
            <w:tcW w:w="3721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Подготовка животных к проведению диагностических и терапевтических манипуляций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Проведение общего обследования животных под руководством ветеринарного врача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Проведение инструментального обследования животных согласно назначению ветеринарного врача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Проведение диспансеризации с целью сохранения здоровья животных и повышения их продуктивности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Установление клинического диагноза по результатам проведенных диагностических мероприятий под руководством ветеринарного врача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Проведение терапии животных согласно назначению ветеринарного врача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Оценка эффективности индивидуальной и групповой терапии у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Выполнение хирургических манипуляций и несложных хирургических операций у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Контроль состояния животных во время беременности и в послеродовый период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val="ru-RU"/>
              </w:rPr>
              <w:t>Оказание акушерско-гинекологической помощи животным при нормальных и патологических родах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Контроль состояния здоровья новорожденных животных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val="ru-RU"/>
              </w:rPr>
              <w:t xml:space="preserve">Контроль состояния больных животных в стационаре, изоляторе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val="ru-RU"/>
              </w:rPr>
            </w:pPr>
            <w:r w:rsidRPr="00C6642F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  <w:lang w:val="ru-RU"/>
              </w:rPr>
              <w:t xml:space="preserve">Информирование ветеринарного врача об отклонениях в состоянии контролируемых животных, требующих его участия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 w:val="restart"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Необходимые умения</w:t>
            </w: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Фиксировать животных для обеспечения безопасности во время проведения диагностических и терапевтических манипуляций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Определять топографию и строение органов и частей тела животных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Определять анатомические и возрастные особенности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Определять клиническое состояние животных общими и инструментальными методами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Пользоваться ветеринарным диагностическим оборудованием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при исследовании животных с использованием специальных (инструментальных) методов в соответствии с инструкциями по эксплуатации оборудования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Производить в рамках диспансеризации диагностическое обследование животных для своевременного выявления ранних предклинических и клинических признаков болезни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Применять ветеринарные фармакологические средства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Подбирать инструментарий и лекарственные средства для проведения диагностики и терапии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Выполнять анализ и интерпретацию результатов диагностических и терапевтических манипуляций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Исследовать животных перед проведением хирургических операций (кастрация, косметические операции, ампутация рогов) с целью выявления противопоказаний для их проведения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Выполнять мероприятия по прекращению или подавлению функции половых желез животных (кастрацию) различными методами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Выполнять косметические операции у животных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Производить ампутацию рогов у животных с использованием специальных инструментов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Пользоваться специальными инструментами и оборудованием при проведении хирургических операций у животных в соответствии с правилами использования (инструкциями по эксплуатации) инструментов и оборудования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Выявлять отклонения от нормы в состоянии здоровья беременных животных и в послеродовый период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Исправлять при родовспоможении животным неправильные положения и позиции расположения плода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Выявлять отклонения от нормы в состоянии здоровья новорожденных животных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Пользоваться компьютерными и телекоммуникационными средствами в профессиональной деятельности при подготовке и выполнении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лечебно-диагностических ветеринарных манипуляций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Пользоваться программным обеспечением, в том числе специальным, необходимым для выполнения должностных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 w:val="restart"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Необходимые знания</w:t>
            </w: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Правила подготовки животных к проведению диагностических и терапевтических манипуляций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Строение органов и систем органов животных и их функциональное назначение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Анатомо-топографические характеристики систем организма животных с учетом видовых особенностей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Нормативные данные физиологических показателей у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Морфологические и биологические характеристики возбудителей инфекционных и инвазионных заболеваний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pStyle w:val="aff9"/>
              <w:spacing w:before="0" w:beforeAutospacing="0" w:after="0" w:afterAutospacing="0"/>
              <w:jc w:val="both"/>
              <w:rPr>
                <w:iCs/>
                <w:sz w:val="20"/>
                <w:szCs w:val="20"/>
              </w:rPr>
            </w:pPr>
            <w:r w:rsidRPr="00C6642F">
              <w:rPr>
                <w:iCs/>
                <w:sz w:val="20"/>
                <w:szCs w:val="20"/>
              </w:rPr>
              <w:t>Основы механизмов развития и течения заболеваний у животных различной этиологии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безопасной работы с инструментами и оборудованием, используемыми при проведении специальных (инструментальных) исследований животных, в том числе при проведении рентгеновских исследований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Методика проведения диспансеризации животных в соответствии с методическими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lastRenderedPageBreak/>
              <w:t>указаниями, действующими в данной области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Фармакологические свойства основных групп ветеринарных препаратов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Правила использования лекарственных средств ветеринарного назначения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Критерии оценки эффективности терапии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Противопоказания для кастрации, косметических операций, удаления рогов у животных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Методы и техника проведения кастрации животных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Методы и техника проведения косметических операций у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Техника удаления рогов у животных хирургическим (кровавым) способом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Правила использования специальных инструментов и оборудования при проведении хирургических операций у животных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Физиология беременности, родов и послеродового периода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Показатели нормального течения беременности, родов и послеродового периода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Патологии беременности, родов и послеродового периода, болезни новорожденных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Правила оказания акушерской помощи животным различных видов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Состав, функции и возможности использования информационных и телекоммуникационных технологий в профессиональной деятельности при подготовке и выполнении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лечебно-диагностических ветеринарных манипуляций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работы с программным обеспечением, в том числе специальным, необходимым для выполнения должностных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  <w:vMerge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1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охраны труда в части, регламентирующей выполнение трудовых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9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Другие характеристики </w:t>
            </w:r>
          </w:p>
        </w:tc>
        <w:tc>
          <w:tcPr>
            <w:tcW w:w="3721" w:type="pct"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Level2"/>
        <w:outlineLvl w:val="0"/>
        <w:rPr>
          <w:sz w:val="20"/>
          <w:szCs w:val="20"/>
        </w:rPr>
      </w:pPr>
      <w:bookmarkStart w:id="11" w:name="_Toc52180427"/>
      <w:r w:rsidRPr="00C6642F">
        <w:rPr>
          <w:sz w:val="20"/>
          <w:szCs w:val="20"/>
        </w:rPr>
        <w:t>3.6. Обобщенная трудовая функция</w:t>
      </w:r>
      <w:bookmarkEnd w:id="11"/>
      <w:r w:rsidRPr="00C6642F">
        <w:rPr>
          <w:sz w:val="20"/>
          <w:szCs w:val="20"/>
        </w:rPr>
        <w:t xml:space="preserve"> </w:t>
      </w:r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1575"/>
        <w:gridCol w:w="4770"/>
        <w:gridCol w:w="905"/>
        <w:gridCol w:w="1057"/>
        <w:gridCol w:w="1575"/>
        <w:gridCol w:w="539"/>
      </w:tblGrid>
      <w:tr w:rsidR="00C6642F" w:rsidRPr="00C6642F" w:rsidTr="0093768C">
        <w:trPr>
          <w:jc w:val="center"/>
        </w:trPr>
        <w:tc>
          <w:tcPr>
            <w:tcW w:w="1575" w:type="dxa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7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Проведение ветеринарно-санитарного контроля сырья и продуктов животного и растительного происхождения для защиты жизни и здоровья человека и животных</w:t>
            </w:r>
          </w:p>
        </w:tc>
        <w:tc>
          <w:tcPr>
            <w:tcW w:w="905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0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F</w:t>
            </w:r>
          </w:p>
        </w:tc>
        <w:tc>
          <w:tcPr>
            <w:tcW w:w="1575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5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550"/>
        <w:gridCol w:w="1274"/>
        <w:gridCol w:w="637"/>
        <w:gridCol w:w="1911"/>
        <w:gridCol w:w="637"/>
        <w:gridCol w:w="1274"/>
        <w:gridCol w:w="2138"/>
      </w:tblGrid>
      <w:tr w:rsidR="00C6642F" w:rsidRPr="00C6642F" w:rsidTr="0093768C">
        <w:trPr>
          <w:jc w:val="center"/>
        </w:trPr>
        <w:tc>
          <w:tcPr>
            <w:tcW w:w="2267" w:type="dxa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1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56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6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42F" w:rsidRPr="00C6642F" w:rsidTr="0093768C">
        <w:trPr>
          <w:jc w:val="center"/>
        </w:trPr>
        <w:tc>
          <w:tcPr>
            <w:tcW w:w="2267" w:type="dxa"/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489" w:type="dxa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659"/>
        <w:gridCol w:w="7762"/>
      </w:tblGrid>
      <w:tr w:rsidR="00C6642F" w:rsidRPr="00C6642F" w:rsidTr="0093768C">
        <w:trPr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Возможные наименования должностей, профессий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Ветеринарно-санитарный эксперт</w:t>
            </w:r>
          </w:p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Специалист – эксперт лабораторного контроля в области ветеринарии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659"/>
        <w:gridCol w:w="7762"/>
      </w:tblGrid>
      <w:tr w:rsidR="00C6642F" w:rsidRPr="00C6642F" w:rsidTr="0093768C">
        <w:trPr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к образованию и обучению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s1"/>
              <w:spacing w:before="0" w:beforeAutospacing="0" w:after="0" w:afterAutospacing="0"/>
              <w:rPr>
                <w:sz w:val="20"/>
                <w:szCs w:val="20"/>
              </w:rPr>
            </w:pPr>
            <w:r w:rsidRPr="00C6642F">
              <w:rPr>
                <w:sz w:val="20"/>
                <w:szCs w:val="20"/>
              </w:rPr>
              <w:t>Высшее образование – бакалавриат</w:t>
            </w:r>
          </w:p>
        </w:tc>
      </w:tr>
      <w:tr w:rsidR="00C6642F" w:rsidRPr="00C6642F" w:rsidTr="0093768C">
        <w:trPr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к опыту практической работы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6642F" w:rsidRPr="00C6642F" w:rsidTr="0093768C">
        <w:trPr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Особые условия допуска к работе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Прохождение обязательных предварительных и периодических медицинских осмотров</w:t>
            </w:r>
          </w:p>
        </w:tc>
      </w:tr>
      <w:tr w:rsidR="00C6642F" w:rsidRPr="00C6642F" w:rsidTr="0093768C">
        <w:trPr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Другие характеристики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Рекомендуется дополнительное профессиональное образование – программы повышения квалификации не реже одного раза в пять лет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Norm"/>
        <w:outlineLvl w:val="0"/>
        <w:rPr>
          <w:sz w:val="20"/>
          <w:szCs w:val="20"/>
        </w:rPr>
      </w:pPr>
      <w:r w:rsidRPr="00C6642F">
        <w:rPr>
          <w:sz w:val="20"/>
          <w:szCs w:val="20"/>
        </w:rPr>
        <w:t>Дополнительные характеристики</w:t>
      </w:r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672"/>
        <w:gridCol w:w="1836"/>
        <w:gridCol w:w="5913"/>
      </w:tblGrid>
      <w:tr w:rsidR="00C6642F" w:rsidRPr="00C6642F" w:rsidTr="0093768C">
        <w:trPr>
          <w:jc w:val="center"/>
        </w:trPr>
        <w:tc>
          <w:tcPr>
            <w:tcW w:w="1282" w:type="pct"/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Наименование документа</w:t>
            </w:r>
          </w:p>
        </w:tc>
        <w:tc>
          <w:tcPr>
            <w:tcW w:w="881" w:type="pct"/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2837" w:type="pct"/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Наименование базовой группы, должности (профессии) или специальности</w:t>
            </w:r>
          </w:p>
        </w:tc>
      </w:tr>
      <w:tr w:rsidR="00C6642F" w:rsidRPr="00C6642F" w:rsidTr="0093768C">
        <w:trPr>
          <w:jc w:val="center"/>
        </w:trPr>
        <w:tc>
          <w:tcPr>
            <w:tcW w:w="1282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ОКЗ</w:t>
            </w:r>
          </w:p>
        </w:tc>
        <w:tc>
          <w:tcPr>
            <w:tcW w:w="881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2250</w:t>
            </w:r>
          </w:p>
        </w:tc>
        <w:tc>
          <w:tcPr>
            <w:tcW w:w="2837" w:type="pct"/>
          </w:tcPr>
          <w:p w:rsidR="00C6642F" w:rsidRPr="00C6642F" w:rsidRDefault="00C6642F" w:rsidP="0093768C">
            <w:pPr>
              <w:pStyle w:val="afc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Ветеринарные врачи</w:t>
            </w:r>
          </w:p>
        </w:tc>
      </w:tr>
      <w:tr w:rsidR="00C6642F" w:rsidRPr="00C6642F" w:rsidTr="0093768C">
        <w:trPr>
          <w:trHeight w:val="300"/>
          <w:jc w:val="center"/>
        </w:trPr>
        <w:tc>
          <w:tcPr>
            <w:tcW w:w="1282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ЕКС</w:t>
            </w:r>
          </w:p>
        </w:tc>
        <w:tc>
          <w:tcPr>
            <w:tcW w:w="881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37" w:type="pct"/>
          </w:tcPr>
          <w:p w:rsidR="00C6642F" w:rsidRPr="00C6642F" w:rsidRDefault="00C6642F" w:rsidP="0093768C">
            <w:pPr>
              <w:pStyle w:val="afc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Заведующий лабораторией ветеринарно-санитарной экспертизы</w:t>
            </w:r>
          </w:p>
        </w:tc>
      </w:tr>
      <w:tr w:rsidR="00C6642F" w:rsidRPr="00C6642F" w:rsidTr="0093768C">
        <w:trPr>
          <w:trHeight w:val="260"/>
          <w:jc w:val="center"/>
        </w:trPr>
        <w:tc>
          <w:tcPr>
            <w:tcW w:w="1282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ОКПДТР</w:t>
            </w:r>
          </w:p>
        </w:tc>
        <w:tc>
          <w:tcPr>
            <w:tcW w:w="881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20425</w:t>
            </w:r>
          </w:p>
        </w:tc>
        <w:tc>
          <w:tcPr>
            <w:tcW w:w="2837" w:type="pct"/>
          </w:tcPr>
          <w:p w:rsidR="00C6642F" w:rsidRPr="00C6642F" w:rsidRDefault="00C6642F" w:rsidP="0093768C">
            <w:pPr>
              <w:pStyle w:val="afc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Ветеринарный врач</w:t>
            </w:r>
          </w:p>
        </w:tc>
      </w:tr>
      <w:tr w:rsidR="00C6642F" w:rsidRPr="00C6642F" w:rsidTr="0093768C">
        <w:trPr>
          <w:trHeight w:val="260"/>
          <w:jc w:val="center"/>
        </w:trPr>
        <w:tc>
          <w:tcPr>
            <w:tcW w:w="1282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1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21932</w:t>
            </w:r>
          </w:p>
        </w:tc>
        <w:tc>
          <w:tcPr>
            <w:tcW w:w="2837" w:type="pct"/>
          </w:tcPr>
          <w:p w:rsidR="00C6642F" w:rsidRPr="00C6642F" w:rsidRDefault="00C6642F" w:rsidP="0093768C">
            <w:pPr>
              <w:pStyle w:val="afc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Заведующий ветеринарной лабораторией</w:t>
            </w:r>
          </w:p>
        </w:tc>
      </w:tr>
      <w:tr w:rsidR="00C6642F" w:rsidRPr="00C6642F" w:rsidTr="0093768C">
        <w:trPr>
          <w:trHeight w:val="64"/>
          <w:jc w:val="center"/>
        </w:trPr>
        <w:tc>
          <w:tcPr>
            <w:tcW w:w="1282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ОКСО</w:t>
            </w:r>
          </w:p>
        </w:tc>
        <w:tc>
          <w:tcPr>
            <w:tcW w:w="881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4.36.03.01</w:t>
            </w:r>
          </w:p>
        </w:tc>
        <w:tc>
          <w:tcPr>
            <w:tcW w:w="2837" w:type="pct"/>
          </w:tcPr>
          <w:p w:rsidR="00C6642F" w:rsidRPr="00C6642F" w:rsidRDefault="00C6642F" w:rsidP="0093768C">
            <w:pPr>
              <w:pStyle w:val="afc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Ветеринарно-санитарная экспертиза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Norm"/>
        <w:rPr>
          <w:b/>
          <w:bCs/>
          <w:sz w:val="20"/>
          <w:szCs w:val="20"/>
        </w:rPr>
      </w:pPr>
      <w:r w:rsidRPr="00C6642F">
        <w:rPr>
          <w:b/>
          <w:bCs/>
          <w:sz w:val="20"/>
          <w:szCs w:val="20"/>
        </w:rPr>
        <w:t>3.6.1. Трудовая функция</w:t>
      </w:r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7"/>
        <w:gridCol w:w="3941"/>
        <w:gridCol w:w="692"/>
        <w:gridCol w:w="1336"/>
        <w:gridCol w:w="1447"/>
        <w:gridCol w:w="738"/>
      </w:tblGrid>
      <w:tr w:rsidR="00C6642F" w:rsidRPr="00C6642F" w:rsidTr="0093768C">
        <w:trPr>
          <w:trHeight w:val="278"/>
        </w:trPr>
        <w:tc>
          <w:tcPr>
            <w:tcW w:w="1088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189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Проведение ветеринарно-санитарной экспертизы мяса и продуктов убоя, пищевого мясного сырья, мясной продукции</w:t>
            </w:r>
          </w:p>
        </w:tc>
        <w:tc>
          <w:tcPr>
            <w:tcW w:w="332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64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F/01.6</w:t>
            </w:r>
          </w:p>
        </w:tc>
        <w:tc>
          <w:tcPr>
            <w:tcW w:w="69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35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</w:tbl>
    <w:p w:rsidR="00C6642F" w:rsidRPr="00C6642F" w:rsidRDefault="00C6642F" w:rsidP="00C6642F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724"/>
        <w:gridCol w:w="1165"/>
        <w:gridCol w:w="438"/>
        <w:gridCol w:w="2897"/>
        <w:gridCol w:w="1398"/>
        <w:gridCol w:w="1799"/>
      </w:tblGrid>
      <w:tr w:rsidR="00C6642F" w:rsidRPr="00C6642F" w:rsidTr="0093768C">
        <w:trPr>
          <w:trHeight w:val="488"/>
        </w:trPr>
        <w:tc>
          <w:tcPr>
            <w:tcW w:w="1307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5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210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38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Заимствовано из оригинала </w:t>
            </w:r>
          </w:p>
        </w:tc>
        <w:tc>
          <w:tcPr>
            <w:tcW w:w="67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86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C6642F" w:rsidRPr="00C6642F" w:rsidTr="0093768C">
        <w:trPr>
          <w:trHeight w:val="479"/>
        </w:trPr>
        <w:tc>
          <w:tcPr>
            <w:tcW w:w="1307" w:type="pct"/>
            <w:tcBorders>
              <w:top w:val="nil"/>
              <w:bottom w:val="nil"/>
              <w:right w:val="nil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9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6642F" w:rsidRPr="00C6642F" w:rsidRDefault="00C6642F" w:rsidP="009376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863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6642F" w:rsidRPr="00C6642F" w:rsidRDefault="00C6642F" w:rsidP="0093768C">
            <w:pPr>
              <w:ind w:right="-10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C6642F" w:rsidRPr="00C6642F" w:rsidRDefault="00C6642F" w:rsidP="00C6642F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74"/>
        <w:gridCol w:w="7747"/>
      </w:tblGrid>
      <w:tr w:rsidR="00C6642F" w:rsidRPr="00C6642F" w:rsidTr="0093768C">
        <w:trPr>
          <w:trHeight w:val="20"/>
          <w:jc w:val="center"/>
        </w:trPr>
        <w:tc>
          <w:tcPr>
            <w:tcW w:w="1283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Трудовые действия</w:t>
            </w: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Проведение предубойного ветеринарного осмотра животных для оценки состояния их здоровья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Проведение ветеринарно-санитарного осмотра мяса и продуктов убоя, пищевого мясного сырья, мясной продукции для определения возможности их использования и необходимости проведения лабораторных исследований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Отбор проб мяса и продуктов убоя, пищевого мясного сырья, мясной продукции для проведения лабораторных исследований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Проведение лабораторных исследований мяса и продуктов убоя, пищевого мясного сырья, мясной продукции для определения показателей их качества и безопасности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Осуществление ветеринарно-санитарного анализа безопасности мяса и продуктов убоя, пищевого мясного сырья, мясной продукции и возможности их допуска к использованию для пищевых целей на основе данных осмотра и лабораторных исследований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Подготовка по результатам ветеринарно-санитарной экспертизы документов, подтверждающих безопасность мяса и продуктов убоя, пищевого мясного сырья, мясной продукции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Организация ветеринарного клеймения мяса и мясопродуктов, прошедших ветеринарно-санитарную экспертизу, специальными клеймами и штампами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</w:rPr>
              <w:t>Организация обезвреживания, утилизации и уничтожения мяса и продуктов убоя, пищевого мясного сырья, мясной продукции, признанных по результатам ветеринарно-санитарной экспертизы некачественными и опасными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Необходимые умения</w:t>
            </w: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Определять допустимость убоя животных на мясо на основе результатов предубойного осмотра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Оформлять учетно-отчетную документацию по результатам предубойного осмотра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Производить послеубойный ветеринарно-санитарный осмотр голов, внутренних органов, туш (тушек) животных в боенских организациях, специализированных пунктах разделки мяса охотничьих хозяйств (угодий) и организованных местах охоты на диких животных с использованием макроскопических методов патолого-анатомических исследований для выявления заболеваний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Производить ветеринарно-санитарный осмотр остывшего, охлажденного, замороженного мяса и продуктов убоя, пищевого мясного сырья при его временном хранении в холодильных камерах с использованием органолептических методов исследования для определения сохранности в процессе хранения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Производить ветеринарно-санитарный осмотр мяса, продуктов убоя или промысла животных, мясной продукции непромышленного производства (изготовления) на продовольственных рынках с использованием макроскопических методов патолого-анатомических исследований и органолептических методов исследований для принятия решения о разрешении продажи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Производить ветеринарно-санитарный осмотр разделанного (обваленного и жилованного) мяса при производстве мясной продукции в мясоперерабатывающих организациях с использованием макроскопических методов патолого-анатомических исследований для определения пригодности к дальнейшему использованию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Производить ветеринарно-санитарный осмотр мясных полуфабрикатов, кишечного сырья для колбасного производства и пищевого мясного сырья, мясных изделий в мясоперерабатывающих организациях с использованием органолептических методов для определения пригодности к дальнейшему использованию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Выявлять в ходе осмотра патоморфологические изменения, возникшие при жизни животного в результате патологических процессов инфекционного или незаразного происхождения, а также дефекты, возникшие при хранении мяса и продуктов убоя, мясного сырья и в процессе производства мясной продукции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Осуществлять идентификацию видовой принадлежности мяса и продуктов убоя в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lastRenderedPageBreak/>
              <w:t>случаях подозрения в фальсификации (подмене мяса одного вида на мясо другого вида животного), краже или браконьерстве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Определять необходимость и программу проведения лабораторных исследований мяса, продуктов убоя, мясного пищевого сырья, мясной продукции на основе характера патолого-анатомических изменений, предполагаемого диагноза и факторов, выявленных в ходе ветеринарно-санитарного осмотра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Пользоваться специальными лабораторным оборудованием и средствами измерений при проведении лабораторных исследований мяса, продуктов убоя, пищевого мясного сырья, мясной продукции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Определять пригодность (непригодность) мяса, продуктов убоя, пищевого мясного сырья, мясной продукции к использованию для пищевых, кормовых, технических целей на основании оценки их соответствия требованиям ветеринарно-санитарной и пищевой безопасности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Оформлять документы о соответствии (несоответствии) мяса, продуктов убоя, пищевого мясного сырья, мясной продукции ветеринарно-санитарным требованиям, об их обезвреживании (обеззараживании), запрещении использования продукции по назначению, утилизации или уничтожении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Оформлять учетно-отчетную документацию по результатам ветеринарно-санитарной экспертизы мяса, продуктов убоя, пищевого мясного сырья, мясной продукции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Определять порядок обеззараживания, утилизации, уничтожения мяса, продуктов убоя, пищевого мясного сырья, мясной продукции, признанных непригодными для использования, в соответствии с законодательством Российской Федерации в области ветеринарии и в сфере безопасности пищевой продукции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Осуществлять контроль соблюдения ветеринарно-санитарных требований в процессе обезвреживания, утилизации и уничтожения мяса, продуктов убоя, пищевого мясного сырья, мясной продукции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Пользоваться компьютерными и телекоммуникационными средствами в профессиональной деятельности при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проведении ветеринарно-санитарной экспертизы мяса и продуктов убоя, пищевого мясного сырья, мясной продукции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Пользоваться программным обеспечением, в том числе специальным, необходимым для выполнения должностных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Пользоваться специализированными базами данных для решения профессиональных задач в области ветеринарно-санитарной экспертизы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 мяса и продуктов убоя, пищевого мясного сырья, мясной продукции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Вести электронную базу данных результатов ветеринарно-санитарной экспертизы и ветеринарного клеймения мяса и мясной продукции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Вести электронную базу данных учета обезвреживания, утилизации и уничтожения мяса и продуктов убоя, пищевого мясного сырья, мясной продукции, признанных по результатам ветеринарно-санитарной экспертизы некачественными и опасными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Необходимые знания</w:t>
            </w: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Порядок предубойного ветеринарного осмотра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Требования к состоянию предубойных животных в соответствии с законодательством Российской Федерации в области ветеринарии и сфере безопасности пищевой продукции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Формы описи убойных животных, журнала учета результатов предубойного ветеринарного осмотра убойных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Порядок проведения ветеринарно-санитарной экспертизы мяса, продуктов убоя, пищевого мясного сырья, мясной продукции, в том числе послеубойного осмотра, необходимых лабораторных исследований, ветеринарно-санитарной оценки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Признаки патоморфологических (анатомо-морфологических) изменений, возникших при жизни животного в результате патологических процессов инфекционного или незаразного происхождения, а также дефектов, возникших при хранении мяса и продуктов убоя, мясного сырья и в процессе производства мясной продукции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Внешние показатели состояния туш и органов, анатомические различия костей и внутренних органов различных видов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Требования к проведению лабораторных исследований при проведении ветеринарно-санитарной экспертизы в соответствии с законодательством Российской Федерации и Таможенного союза в области ветеринарии и в сфере безопасности пищевой продукции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Методика отбора проб мяса, продуктов убоя, пищевого мясного сырья, мясной продукции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Стандартные методики проведения лабораторных исследований мяса, продуктов убоя, пищевого мясного сырья, мясной продукции на их соответствие требованиям ветеринарно-санитарной и пищевой безопасности по содержанию химических, радиоактивных веществ, биологических организмов, представляющих опасность для здоровья человека и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Методики определения свежести мяса и мясопродуктов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Методики проведения специальных исследований при идентификации видовой принадлежности мяса и продуктов убоя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Правила работы в ветеринарно-санитарной лаборатории с лабораторным оборудованием и средствами измерений в соответствии с инструкциями по их эксплуатации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Требования ветеринарно-санитарной и пищевой безопасности, предъявляемые к мясу, продуктам убоя, пищевому мясному сырью, мясной продукции в соответствии с законодательством Российской Федерации в области ветеринарии и в сфере безопасности пищевой продукции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Формы и правила оформления заключений по результатам ветеринарно-санитарной экспертизы, заключений (актов, постановлений) об обезвреживании (обеззараживании), запрещении использования продукции по назначению, о ее утилизации или уничтожении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Формы и правила оформления журналов учета результатов ветеринарно-санитарной экспертизы, лабораторных исследований, регистрации проб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Порядок ветеринарного клеймения мяса и мясопродуктов в соответствии с законодательством Российской Федерации в области ветеринарии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Порядок обезвреживания, утилизации и уничтожения мяса, продуктов убоя, пищевого мясного сырья, мясной продукции, ветеринарно-санитарные требования к ним в соответствии с законодательством Российской Федерации в области ветеринарии и в сфере безопасности пищевой продукции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работы при обеспечении прослеживаемости животноводческой продукции в Государственной информационной системе обеспечения прослеживаемости подконтрольных товаров; правила оформления и выдачи ветеринарных сопроводительных документов, регистрации данных и результатов ветеринарно-санитарной экспертизы, лабораторных исследований и отбора проб для них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Состав, функции и возможности использования информационных и телекоммуникационных технологий в профессиональной деятельности при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проведении ветеринарно-санитарной экспертизы мяса и продуктов убоя, пищевого мясного сырья, мясной продукции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работы с программным обеспечением, используемым для организации систем ветеринарно-санитарного документооборота, учета и отчетности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работы с электронными базами данных результатов ветеринарно-санитарной экспертизы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работы с электронными базами данных учета обезвреживания, утилизации и уничтожения продуктов питания и сырья для их производства, признанных по результатам ветеринарно-санитарной экспертизы некачественными и опасными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охраны труда в части, регламентирующей выполнение трудовых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83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Другие характеристики </w:t>
            </w:r>
          </w:p>
        </w:tc>
        <w:tc>
          <w:tcPr>
            <w:tcW w:w="3717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Norm"/>
        <w:rPr>
          <w:b/>
          <w:sz w:val="20"/>
          <w:szCs w:val="20"/>
        </w:rPr>
      </w:pPr>
      <w:r w:rsidRPr="00C6642F">
        <w:rPr>
          <w:b/>
          <w:sz w:val="20"/>
          <w:szCs w:val="20"/>
        </w:rPr>
        <w:t>3.6.2. Трудовая функция</w:t>
      </w:r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741"/>
        <w:gridCol w:w="4621"/>
        <w:gridCol w:w="579"/>
        <w:gridCol w:w="1161"/>
        <w:gridCol w:w="1740"/>
        <w:gridCol w:w="579"/>
      </w:tblGrid>
      <w:tr w:rsidR="00C6642F" w:rsidRPr="00C6642F" w:rsidTr="0093768C">
        <w:trPr>
          <w:jc w:val="center"/>
        </w:trPr>
        <w:tc>
          <w:tcPr>
            <w:tcW w:w="835" w:type="pct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22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val="ru-RU"/>
              </w:rPr>
              <w:t>Проведение ветеринарно-санитарной экспертизы меда, молока и молочных продуктов, растительных пищевых продуктов, яиц домашней птицы</w:t>
            </w:r>
          </w:p>
        </w:tc>
        <w:tc>
          <w:tcPr>
            <w:tcW w:w="278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55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F/02.6</w:t>
            </w:r>
          </w:p>
        </w:tc>
        <w:tc>
          <w:tcPr>
            <w:tcW w:w="835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</w:tbl>
    <w:p w:rsidR="00C6642F" w:rsidRPr="00C6642F" w:rsidRDefault="00C6642F" w:rsidP="00C6642F">
      <w:pPr>
        <w:pStyle w:val="Norm"/>
        <w:rPr>
          <w:b/>
          <w:sz w:val="20"/>
          <w:szCs w:val="20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351"/>
        <w:gridCol w:w="1196"/>
        <w:gridCol w:w="588"/>
        <w:gridCol w:w="1757"/>
        <w:gridCol w:w="588"/>
        <w:gridCol w:w="1173"/>
        <w:gridCol w:w="2768"/>
      </w:tblGrid>
      <w:tr w:rsidR="00C6642F" w:rsidRPr="00C6642F" w:rsidTr="0093768C">
        <w:trPr>
          <w:jc w:val="center"/>
        </w:trPr>
        <w:tc>
          <w:tcPr>
            <w:tcW w:w="1128" w:type="pct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7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282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4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282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32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C6642F" w:rsidRPr="00C6642F" w:rsidTr="0093768C">
        <w:trPr>
          <w:jc w:val="center"/>
        </w:trPr>
        <w:tc>
          <w:tcPr>
            <w:tcW w:w="1128" w:type="pct"/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pct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328" w:type="pct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C6642F" w:rsidRPr="00C6642F" w:rsidRDefault="00C6642F" w:rsidP="00C6642F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59"/>
        <w:gridCol w:w="7762"/>
      </w:tblGrid>
      <w:tr w:rsidR="00C6642F" w:rsidRPr="00C6642F" w:rsidTr="0093768C">
        <w:trPr>
          <w:trHeight w:val="20"/>
          <w:jc w:val="center"/>
        </w:trPr>
        <w:tc>
          <w:tcPr>
            <w:tcW w:w="1276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Трудовые действия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>Проведение проверки ветеринарных сопроводительных документов на продукцию, предназначенную для реализации, с целью оценки их комплектности и правильности заполнения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>Проведение ветеринарно-санитарного осмотра продукции для определения ее соответствия представленной сопроводительной документации, требованиям безопасности и необходимости проведения лабораторных исследований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>Отбор проб меда, молока и молочных продуктов, растительных пищевых продуктов, яиц домашней птицы для проведения лабораторных исследований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Проведение лабораторных исследований меда, молока и молочных продуктов, растительных пищевых продуктов, яиц домашней птицы для определения </w:t>
            </w:r>
            <w:r w:rsidRPr="00C6642F">
              <w:rPr>
                <w:rFonts w:ascii="Times New Roman" w:hAnsi="Times New Roman" w:cs="Times New Roman"/>
                <w:spacing w:val="2"/>
                <w:sz w:val="20"/>
                <w:szCs w:val="20"/>
              </w:rPr>
              <w:lastRenderedPageBreak/>
              <w:t>показателей качества и безопасности продукции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>Осуществление ветеринарно-санитарного анализа и оценки возможности допуска к использованию по назначению меда, молока и молочных продуктов, растительных пищевых продуктов, яиц домашней птицы на основе данных осмотра и лабораторных исследований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>Оформление по результатам ветеринарно-санитарной экспертизы документов, подтверждающих безопасность (опасность) меда, молока и молочных продуктов, растительных пищевых продуктов, яиц домашней птицы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>Организация обезвреживания, утилизации и уничтожения меда, молока и молочных продуктов, растительных пищевых продуктов, яиц домашней птицы, признанных по результатам ветеринарно-санитарной экспертизы некачественными и (или) опасными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Необходимые умения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Пользоваться органолептическими методами при проведении ветеринарно-санитарного осмотра меда, молока и молочных продуктов, растительных пищевых продуктов, яиц домашней птицы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Производить осмотр упаковки (тары), в которой доставлена продукция, для определения ее соответствия требованиям безопасности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Определять необходимость и программу проведения лабораторных исследований меда, молока и молочных продуктов, растительных пищевых продуктов, яиц домашней птицы на основе результатов ветеринарно-санитарного осмотра и порядка проведения ветеринарно-санитарной экспертизы каждого вида продукции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Пользоваться специальным лабораторным оборудованием и средствами измерений при проведении лабораторных исследований меда, молока и молочных продуктов, растительных пищевых продуктов, яиц домашней птицы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Определять допустимость (недопустимость) реализации меда, молока и молочных продуктов, растительных пищевых продуктов, яиц домашней птицы на основе оценки их соответствия требованиям ветеринарно-санитарной и пищевой безопасности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Оформлять документы о соответствии (несоответствии) меда, молока и молочных продуктов, растительных пищевых продуктов, яиц домашней птицы ветеринарно-санитарным требованиям, об их обезвреживании (обеззараживании), запрещении использования продукции по назначению, утилизации или уничтожении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Оформлять учетно-отчетную документацию по результатам ветеринарно-санитарной экспертизы меда, молока и молочных продуктов, растительных пищевых продуктов, яиц домашней птицы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Определять порядок обеззараживания, утилизации, уничтожения меда, молока и молочных продуктов, растительных пищевых продуктов, яиц домашней птицы, признанных по результатам ветеринарно-санитарной экспертизы некачественными и (или) опасными, в соответствии с законодательством Российской Федерации в области ветеринарии и в сфере безопасности пищевой продукции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Осуществлять контроль соблюдения ветеринарно-санитарных требований в процессе обезвреживания, утилизации и уничтожения меда, молока и молочных продуктов, растительных пищевых продуктов, яиц домашней птицы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Пользоваться компьютерными и телекоммуникационными средствами в профессиональной деятельности при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проведении ветеринарно-санитарной экспертизы</w:t>
            </w:r>
            <w:r w:rsidRPr="00C664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меда, молока и молочных продуктов, растительных пищевых продуктов, яиц домашней птицы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Пользоваться программным обеспечением, в том числе специальным, необходимым для выполнения должностных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Пользоваться специализированными базами данных для решения профессиональных задач в области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ветеринарно-санитарной экспертизы</w:t>
            </w:r>
            <w:r w:rsidRPr="00C664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меда, молока и молочных продуктов, растительных пищевых продуктов, яиц домашней птицы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Вести электронную базу данных результатов ветеринарно-санитарной экспертизы меда, молока и молочных продуктов, растительных пищевых продуктов, яиц домашней птицы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Вести электронную базу данных учета обезвреживания, утилизации и уничтожения меда, молока и молочных продуктов, растительных пищевых продуктов, яиц домашней птицы, признанных по результатам ветеринарно-санитарной экспертизы некачественными и опасными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Необходимые знания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к ветеринарной сопроводительной документации на продукцию в соответствии с законодательством Российской Федерации в области ветеринарии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к упаковке продукции в соответствии с законодательством Российской Федерации в области безопасности пищевой продукции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Порядок проведения ветеринарно-санитарной экспертизы меда, молока и молочных продуктов, растительных пищевых продуктов, яиц домашней птицы, в том числе осмотра, необходимых лабораторных исследований, ветеринарно-санитарной оценки в соответствии с законодательством Российской Федерации в области ветеринарии и в сфере безопасности пищевой продукции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к проведению лабораторных исследований при проведении ветеринарно-санитарной экспертизы в соответствии с законодательством Российской Федерации в области ветеринарии и в сфере безопасности пищевой продукции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Методика отбора проб меда, молока и молочных продуктов, растительных пищевых продуктов, яиц домашней птицы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Стандартные методики проведения лабораторных исследований меда, молока и молочных продуктов, растительных пищевых продуктов, яиц домашней птицы на их соответствие требованиям ветеринарно-санитарной и пищевой безопасности по содержанию химических, радиоактивных веществ, биологических организмов, представляющих опасность для здоровья человека и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работы в ветеринарно-санитарной лаборатории с лабораторным оборудованием и средствами измерений в соответствии с инструкциями по их эксплуатации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ветеринарно-санитарной и пищевой безопасности, предъявляемые к меду, молоку и молочным продуктам, растительным пищевым продуктам, яйцам домашней птицы в соответствии с законодательством Российской Федерации в области ветеринарии и в сфере безопасности пищевой продукции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Форма и правила оформления ветеринарных документов (талоны, этикетки, квитанции), удостоверяющих ветеринарно-санитарное благополучие продукции и разрешающих продажу ее на рынке, постановлений о ее обезвреживании (обеззараживании), об утилизации или уничтожении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Формы и правила оформления журналов учета результатов ветеринарно-санитарной экспертизы, лабораторных исследований, регистрации проб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Порядок обезвреживания, утилизации и уничтожения меда, молока и молочных продуктов, растительных пищевых продуктов, яиц домашней птицы и ветеринарно-санитарные требования к ним в соответствии с законодательством Российской Федерации в области ветеринарии и в сфере безопасности пищевой продукции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Состав, функции и возможности использования информационных и телекоммуникационных технологий в профессиональной деятельности при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проведении ветеринарно-санитарной экспертизы</w:t>
            </w:r>
            <w:r w:rsidRPr="00C664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меда, молока и молочных продуктов, растительных пищевых продуктов, яиц домашней птицы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работы с программным обеспечением, используемым для организации систем ветеринарно-санитарного документооборота, учета и отчетности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работы с электронными базами данных результатов ветеринарно-санитарной экспертизы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работы с электронными базами данных учета обезвреживания, утилизации и уничтожения продуктов питания и сырья для их производства, признанных по результатам ветеринарно-санитарной экспертизы некачественными и опасными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охраны труда в части, регламентирующей выполнение трудовых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Другие характеристики 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Norm"/>
        <w:rPr>
          <w:b/>
          <w:sz w:val="20"/>
          <w:szCs w:val="20"/>
        </w:rPr>
      </w:pPr>
      <w:r w:rsidRPr="00C6642F">
        <w:rPr>
          <w:b/>
          <w:sz w:val="20"/>
          <w:szCs w:val="20"/>
        </w:rPr>
        <w:t>3.6.3. Трудовая функция</w:t>
      </w:r>
    </w:p>
    <w:p w:rsidR="00C6642F" w:rsidRPr="00C6642F" w:rsidRDefault="00C6642F" w:rsidP="00C6642F">
      <w:pPr>
        <w:pStyle w:val="Norm"/>
        <w:rPr>
          <w:bCs/>
          <w:sz w:val="20"/>
          <w:szCs w:val="20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741"/>
        <w:gridCol w:w="4621"/>
        <w:gridCol w:w="579"/>
        <w:gridCol w:w="1161"/>
        <w:gridCol w:w="1740"/>
        <w:gridCol w:w="579"/>
      </w:tblGrid>
      <w:tr w:rsidR="00C6642F" w:rsidRPr="00C6642F" w:rsidTr="0093768C">
        <w:trPr>
          <w:jc w:val="center"/>
        </w:trPr>
        <w:tc>
          <w:tcPr>
            <w:tcW w:w="835" w:type="pct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22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Проведение ветеринарно-санитарной экспертизы гидробионтов и икры</w:t>
            </w:r>
          </w:p>
        </w:tc>
        <w:tc>
          <w:tcPr>
            <w:tcW w:w="278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55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F/03.6</w:t>
            </w:r>
          </w:p>
        </w:tc>
        <w:tc>
          <w:tcPr>
            <w:tcW w:w="835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</w:tbl>
    <w:p w:rsidR="00C6642F" w:rsidRPr="00C6642F" w:rsidRDefault="00C6642F" w:rsidP="00C6642F">
      <w:pPr>
        <w:pStyle w:val="Norm"/>
        <w:rPr>
          <w:b/>
          <w:sz w:val="20"/>
          <w:szCs w:val="20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666"/>
        <w:gridCol w:w="1186"/>
        <w:gridCol w:w="638"/>
        <w:gridCol w:w="1911"/>
        <w:gridCol w:w="638"/>
        <w:gridCol w:w="1273"/>
        <w:gridCol w:w="2109"/>
      </w:tblGrid>
      <w:tr w:rsidR="00C6642F" w:rsidRPr="00C6642F" w:rsidTr="0093768C">
        <w:trPr>
          <w:jc w:val="center"/>
        </w:trPr>
        <w:tc>
          <w:tcPr>
            <w:tcW w:w="1279" w:type="pct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01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C6642F" w:rsidRPr="00C6642F" w:rsidTr="0093768C">
        <w:trPr>
          <w:jc w:val="center"/>
        </w:trPr>
        <w:tc>
          <w:tcPr>
            <w:tcW w:w="1279" w:type="pct"/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012" w:type="pct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C6642F" w:rsidRPr="00C6642F" w:rsidRDefault="00C6642F" w:rsidP="00C6642F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59"/>
        <w:gridCol w:w="7762"/>
      </w:tblGrid>
      <w:tr w:rsidR="00C6642F" w:rsidRPr="00C6642F" w:rsidTr="0093768C">
        <w:trPr>
          <w:trHeight w:val="20"/>
          <w:jc w:val="center"/>
        </w:trPr>
        <w:tc>
          <w:tcPr>
            <w:tcW w:w="1276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Трудовые действия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Проведение ветеринарно-санитарного осмотра гидробионтов и икры для оценки их доброкачественности и необходимости проведения лабораторных исследований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Отбор проб гидробионтов и икры для проведения лабораторных исследований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Проведение лабораторных исследований гидробионтов и икры для определения показателей их качества и безопасности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Осуществление ветеринарно-санитарного анализа гидробионтов и икры, оценка возможности их транспортировки, допуска к продаже и (или) переработки на основе данных осмотра и лабораторных исследований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Оформление по результатам ветеринарно-санитарной экспертизы документов, подтверждающих безопасность (опасность) гидробионтов и икры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Организация обезвреживания, утилизации и уничтожения гидробионтов и икры, признанных по результатам ветеринарно-санитарной экспертизы некачественными и (или) опасными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Необходимые умения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Производить ветеринарно-санитарный осмотр гидробионтов и икры на месте их вылова, продовольственных рынках с использованием органолептических методов, патолого-анатомического вскрытия, пробы варкой для определения доброкачественности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Производить ветеринарно-санитарный осмотр охлажденной, свежемороженой, соленой, копченой, вяленой и сушеной рыбы перед ее реализацией с использованием органолептических методов, патолого-анатомического вскрытия, пробы варкой для определения доброкачественности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Определять необходимость и программу проведения лабораторных исследований гидробионтов и икры на основе результатов ветеринарно-санитарного осмотра и порядка проведения ветеринарно-санитарной экспертизы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Пользоваться лабораторным оборудованием и средствами измерений при проведении лабораторных исследований гидробионтов и икры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Определять допустимость (недопустимость) транспортировки, продажи гидробионтов и икры на основе оценки их соответствия требованиям ветеринарно-санитарной и пищевой безопасности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Оформлять документы о соответствии (несоответствии) гидробионтов и икры ветеринарно-санитарным требованиям, об их обезвреживании (обеззараживании), запрещении использования продукции по назначению, утилизации или уничтожении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Оформлять учетно-отчетную документацию по результатам ветеринарно-санитарной экспертизы гидробионтов и икры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Определять порядок обеззараживания, утилизации, уничтожения гидробионтов и икры, признанных недоброкачественными и (или) опасными, в соответствии с законодательством Российской Федерации в области ветеринарии и в сфере безопасности пищевой продукции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Осуществлять контроль соблюдения ветеринарно-санитарных требований в процессе обезвреживания, утилизации и уничтожения гидробионтов и икры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Пользоваться компьютерными и телекоммуникационными средствами в профессиональной деятельности при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проведении ветеринарно-санитарной экспертизы</w:t>
            </w:r>
            <w:r w:rsidRPr="00C664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гидробионтов и икры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Пользоваться программным обеспечением, в том числе специальным, необходимым для выполнения должностных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Пользоваться специализированными базами данных для решения профессиональных задач в области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ветеринарно-санитарной экспертизы</w:t>
            </w:r>
            <w:r w:rsidRPr="00C664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гидробионтов и икры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Вести электронную базу данных результатов ветеринарно-санитарной экспертизы гидробионтов и икры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Вести электронную базу данных учета обезвреживания, утилизации и уничтожения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гидробионтов и икры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 признанных по результатам ветеринарно-санитарной экспертизы некачественными и опасными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Необходимые знания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Порядок проведения ветеринарно-санитарной экспертизы гидробионтов и икры, в том числе осмотра, необходимых лабораторных исследований, ветеринарно-санитарной оценки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к доброкачественным гидробионтам и икре, признаки недоброкачественности (небезопасности) и заразных болезней гидробионтов и икры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к доброкачественной охлажденной, свежемороженой, соленой, копченой, вяленой и сушеной рыбе, признаки недоброкачественности (небезопасности) охлажденной, свежемороженой, соленой, копченой, вяленой и сушеной рыбы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к проведению лабораторных исследований при проведении ветеринарно-санитарной экспертизы в соответствии с законодательством Российской Федерации в области ветеринарии и сфере безопасности пищевой продукции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Методика отбора проб гидробионтов и икры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Стандартные методики проведения лабораторных исследований гидробионтов и икры на их соответствие требованиям ветеринарно-санитарной и пищевой безопасности по содержанию химических, радиоактивных веществ, биологических организмов, представляющих опасность для здоровья человека и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работы в ветеринарно-санитарной лаборатории с лабораторным оборудованием и средствами измерений в соответствии с инструкциями по их эксплуатации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ветеринарно-санитарной и пищевой безопасности, предъявляемые к гидробионтам и икре в соответствии с законодательством Российской Федерации в области ветеринарии и сфере безопасности пищевой продукции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Форма и правила оформления ветеринарных документов (талоны, этикетки,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lastRenderedPageBreak/>
              <w:t>квитанции), удостоверяющих ветеринарно-санитарное благополучие продукции и разрешающих продажу ее на рынке, постановлений об обезвреживании (обеззараживании), об утилизации или уничтожении продукции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Формы и правила оформления журналов учета результатов ветеринарно-санитарной экспертизы, лабораторных исследований, регистрации проб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Порядок обезвреживания, утилизации и уничтожения гидробионтов и икры, ветеринарно-санитарные требования к ним в соответствии с законодательством Российской Федерации в области ветеринарии и сфере безопасности пищевой продукции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Состав, функции и возможности использования информационных и телекоммуникационных технологий в профессиональной деятельности при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>проведении ветеринарно-санитарной экспертизы</w:t>
            </w:r>
            <w:r w:rsidRPr="00C664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  <w:lang w:val="ru-RU"/>
              </w:rPr>
              <w:t xml:space="preserve">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гидробионтов и икры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работы с программным обеспечением, используемым для организации систем ветеринарно-санитарного документооборота, учета и отчетности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работы с электронными базами данных результатов ветеринарно-санитарной экспертизы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работы с электронными базами данных учета обезвреживания, утилизации и уничтожения продуктов питания и сырья для их производства, признанных по результатам ветеринарно-санитарной экспертизы некачественными и опасными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охраны труда в части, регламентирующей выполнение трудовых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Другие характеристики 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Level2"/>
        <w:outlineLvl w:val="0"/>
        <w:rPr>
          <w:sz w:val="20"/>
          <w:szCs w:val="20"/>
        </w:rPr>
      </w:pPr>
      <w:bookmarkStart w:id="12" w:name="_Toc52180428"/>
      <w:r w:rsidRPr="00C6642F">
        <w:rPr>
          <w:sz w:val="20"/>
          <w:szCs w:val="20"/>
        </w:rPr>
        <w:t>3.</w:t>
      </w:r>
      <w:r w:rsidRPr="00C6642F">
        <w:rPr>
          <w:sz w:val="20"/>
          <w:szCs w:val="20"/>
          <w:lang w:val="en-US"/>
        </w:rPr>
        <w:t>7</w:t>
      </w:r>
      <w:r w:rsidRPr="00C6642F">
        <w:rPr>
          <w:sz w:val="20"/>
          <w:szCs w:val="20"/>
        </w:rPr>
        <w:t>. Обобщенная трудовая функция</w:t>
      </w:r>
      <w:bookmarkEnd w:id="12"/>
      <w:r w:rsidRPr="00C6642F">
        <w:rPr>
          <w:sz w:val="20"/>
          <w:szCs w:val="20"/>
        </w:rPr>
        <w:t xml:space="preserve"> </w:t>
      </w:r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1575"/>
        <w:gridCol w:w="4770"/>
        <w:gridCol w:w="905"/>
        <w:gridCol w:w="1057"/>
        <w:gridCol w:w="1575"/>
        <w:gridCol w:w="539"/>
      </w:tblGrid>
      <w:tr w:rsidR="00C6642F" w:rsidRPr="00C6642F" w:rsidTr="0093768C">
        <w:trPr>
          <w:trHeight w:val="311"/>
          <w:jc w:val="center"/>
        </w:trPr>
        <w:tc>
          <w:tcPr>
            <w:tcW w:w="1575" w:type="dxa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7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Оказание ветеринарной помощи животным всех видов</w:t>
            </w:r>
          </w:p>
        </w:tc>
        <w:tc>
          <w:tcPr>
            <w:tcW w:w="905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0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G</w:t>
            </w:r>
          </w:p>
        </w:tc>
        <w:tc>
          <w:tcPr>
            <w:tcW w:w="1575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5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550"/>
        <w:gridCol w:w="1274"/>
        <w:gridCol w:w="637"/>
        <w:gridCol w:w="1911"/>
        <w:gridCol w:w="637"/>
        <w:gridCol w:w="1274"/>
        <w:gridCol w:w="2138"/>
      </w:tblGrid>
      <w:tr w:rsidR="00C6642F" w:rsidRPr="00C6642F" w:rsidTr="0093768C">
        <w:trPr>
          <w:jc w:val="center"/>
        </w:trPr>
        <w:tc>
          <w:tcPr>
            <w:tcW w:w="2550" w:type="dxa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127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63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91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37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1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C6642F" w:rsidRPr="00C6642F" w:rsidTr="0093768C">
        <w:trPr>
          <w:jc w:val="center"/>
        </w:trPr>
        <w:tc>
          <w:tcPr>
            <w:tcW w:w="2550" w:type="dxa"/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1" w:type="dxa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2138" w:type="dxa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659"/>
        <w:gridCol w:w="7762"/>
      </w:tblGrid>
      <w:tr w:rsidR="00C6642F" w:rsidRPr="00C6642F" w:rsidTr="0093768C">
        <w:trPr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Возможные наименования должностей, профессий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Ветеринарный врач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659"/>
        <w:gridCol w:w="7762"/>
      </w:tblGrid>
      <w:tr w:rsidR="00C6642F" w:rsidRPr="00C6642F" w:rsidTr="0093768C">
        <w:trPr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к образованию и обучению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s1"/>
              <w:spacing w:before="0" w:beforeAutospacing="0" w:after="0" w:afterAutospacing="0"/>
              <w:rPr>
                <w:b/>
                <w:bCs/>
                <w:sz w:val="20"/>
                <w:szCs w:val="20"/>
              </w:rPr>
            </w:pPr>
            <w:r w:rsidRPr="00C6642F">
              <w:rPr>
                <w:sz w:val="20"/>
                <w:szCs w:val="20"/>
                <w:shd w:val="clear" w:color="auto" w:fill="FFFFFF"/>
              </w:rPr>
              <w:t>Высшее образование – специалитет</w:t>
            </w:r>
          </w:p>
        </w:tc>
      </w:tr>
      <w:tr w:rsidR="00C6642F" w:rsidRPr="00C6642F" w:rsidTr="0093768C">
        <w:trPr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к опыту практической работы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6642F" w:rsidRPr="00C6642F" w:rsidTr="0093768C">
        <w:trPr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Особые условия допуска к работе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Прохождение обязательных предварительных и периодических медицинских осмотров</w:t>
            </w:r>
          </w:p>
        </w:tc>
      </w:tr>
      <w:tr w:rsidR="00C6642F" w:rsidRPr="00C6642F" w:rsidTr="0093768C">
        <w:trPr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Другие характеристики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Рекомендуется дополнительное профессиональное образование –программы повышения квалификации не реже одного раза в пять лет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Norm"/>
        <w:rPr>
          <w:sz w:val="20"/>
          <w:szCs w:val="20"/>
        </w:rPr>
      </w:pPr>
      <w:r w:rsidRPr="00C6642F">
        <w:rPr>
          <w:sz w:val="20"/>
          <w:szCs w:val="20"/>
        </w:rPr>
        <w:t>Дополнительные характеристики</w:t>
      </w:r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672"/>
        <w:gridCol w:w="1836"/>
        <w:gridCol w:w="5913"/>
      </w:tblGrid>
      <w:tr w:rsidR="00C6642F" w:rsidRPr="00C6642F" w:rsidTr="0093768C">
        <w:trPr>
          <w:jc w:val="center"/>
        </w:trPr>
        <w:tc>
          <w:tcPr>
            <w:tcW w:w="1282" w:type="pct"/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Наименование документа</w:t>
            </w:r>
          </w:p>
        </w:tc>
        <w:tc>
          <w:tcPr>
            <w:tcW w:w="881" w:type="pct"/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2837" w:type="pct"/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Наименование базовой группы, должности (профессии) или специальности</w:t>
            </w:r>
          </w:p>
        </w:tc>
      </w:tr>
      <w:tr w:rsidR="00C6642F" w:rsidRPr="00C6642F" w:rsidTr="0093768C">
        <w:trPr>
          <w:jc w:val="center"/>
        </w:trPr>
        <w:tc>
          <w:tcPr>
            <w:tcW w:w="1282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ОКЗ</w:t>
            </w:r>
          </w:p>
        </w:tc>
        <w:tc>
          <w:tcPr>
            <w:tcW w:w="881" w:type="pct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4" w:anchor="dst100389" w:history="1">
              <w:r w:rsidRPr="00C6642F">
                <w:rPr>
                  <w:rStyle w:val="afa"/>
                  <w:rFonts w:cs="Times New Roman"/>
                  <w:sz w:val="20"/>
                  <w:szCs w:val="20"/>
                  <w:shd w:val="clear" w:color="auto" w:fill="FFFFFF"/>
                </w:rPr>
                <w:t>2250</w:t>
              </w:r>
            </w:hyperlink>
          </w:p>
        </w:tc>
        <w:tc>
          <w:tcPr>
            <w:tcW w:w="2837" w:type="pct"/>
          </w:tcPr>
          <w:p w:rsidR="00C6642F" w:rsidRPr="00C6642F" w:rsidRDefault="00C6642F" w:rsidP="0093768C">
            <w:pPr>
              <w:pStyle w:val="afc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Ветеринарные врачи</w:t>
            </w:r>
          </w:p>
        </w:tc>
      </w:tr>
      <w:tr w:rsidR="00C6642F" w:rsidRPr="00C6642F" w:rsidTr="0093768C">
        <w:trPr>
          <w:trHeight w:val="219"/>
          <w:jc w:val="center"/>
        </w:trPr>
        <w:tc>
          <w:tcPr>
            <w:tcW w:w="1282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ЕКС</w:t>
            </w:r>
          </w:p>
        </w:tc>
        <w:tc>
          <w:tcPr>
            <w:tcW w:w="881" w:type="pct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37" w:type="pct"/>
          </w:tcPr>
          <w:p w:rsidR="00C6642F" w:rsidRPr="00C6642F" w:rsidRDefault="00C6642F" w:rsidP="0093768C">
            <w:pPr>
              <w:pStyle w:val="afc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Главный ветеринарный врач</w:t>
            </w:r>
          </w:p>
        </w:tc>
      </w:tr>
      <w:tr w:rsidR="00C6642F" w:rsidRPr="00C6642F" w:rsidTr="0093768C">
        <w:trPr>
          <w:trHeight w:val="210"/>
          <w:jc w:val="center"/>
        </w:trPr>
        <w:tc>
          <w:tcPr>
            <w:tcW w:w="1282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1" w:type="pct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837" w:type="pct"/>
          </w:tcPr>
          <w:p w:rsidR="00C6642F" w:rsidRPr="00C6642F" w:rsidRDefault="00C6642F" w:rsidP="0093768C">
            <w:pPr>
              <w:pStyle w:val="afc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Ветеринарный врач</w:t>
            </w:r>
          </w:p>
        </w:tc>
      </w:tr>
      <w:tr w:rsidR="00C6642F" w:rsidRPr="00C6642F" w:rsidTr="0093768C">
        <w:trPr>
          <w:trHeight w:val="171"/>
          <w:jc w:val="center"/>
        </w:trPr>
        <w:tc>
          <w:tcPr>
            <w:tcW w:w="1282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ОКПДТР</w:t>
            </w:r>
          </w:p>
        </w:tc>
        <w:tc>
          <w:tcPr>
            <w:tcW w:w="881" w:type="pct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anchor="dst105485" w:history="1">
              <w:r w:rsidRPr="00C6642F">
                <w:rPr>
                  <w:rFonts w:ascii="Times New Roman" w:hAnsi="Times New Roman" w:cs="Times New Roman"/>
                  <w:sz w:val="20"/>
                  <w:szCs w:val="20"/>
                </w:rPr>
                <w:t>20425</w:t>
              </w:r>
            </w:hyperlink>
          </w:p>
        </w:tc>
        <w:tc>
          <w:tcPr>
            <w:tcW w:w="2837" w:type="pct"/>
          </w:tcPr>
          <w:p w:rsidR="00C6642F" w:rsidRPr="00C6642F" w:rsidRDefault="00C6642F" w:rsidP="0093768C">
            <w:pPr>
              <w:pStyle w:val="afc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Ветеринарный врач</w:t>
            </w:r>
          </w:p>
        </w:tc>
      </w:tr>
      <w:tr w:rsidR="00C6642F" w:rsidRPr="00C6642F" w:rsidTr="0093768C">
        <w:trPr>
          <w:trHeight w:val="64"/>
          <w:jc w:val="center"/>
        </w:trPr>
        <w:tc>
          <w:tcPr>
            <w:tcW w:w="1282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ОКСО</w:t>
            </w:r>
          </w:p>
        </w:tc>
        <w:tc>
          <w:tcPr>
            <w:tcW w:w="881" w:type="pct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anchor="dst104638" w:history="1">
              <w:r w:rsidRPr="00C6642F">
                <w:rPr>
                  <w:rFonts w:ascii="Times New Roman" w:hAnsi="Times New Roman" w:cs="Times New Roman"/>
                  <w:sz w:val="20"/>
                  <w:szCs w:val="20"/>
                </w:rPr>
                <w:t>3.36.05.01</w:t>
              </w:r>
            </w:hyperlink>
          </w:p>
        </w:tc>
        <w:tc>
          <w:tcPr>
            <w:tcW w:w="2837" w:type="pct"/>
          </w:tcPr>
          <w:p w:rsidR="00C6642F" w:rsidRPr="00C6642F" w:rsidRDefault="00C6642F" w:rsidP="0093768C">
            <w:pPr>
              <w:pStyle w:val="afc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Ветеринария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Norm"/>
        <w:rPr>
          <w:b/>
          <w:bCs/>
          <w:sz w:val="20"/>
          <w:szCs w:val="20"/>
        </w:rPr>
      </w:pPr>
      <w:r w:rsidRPr="00C6642F">
        <w:rPr>
          <w:b/>
          <w:bCs/>
          <w:sz w:val="20"/>
          <w:szCs w:val="20"/>
        </w:rPr>
        <w:t>3.7.1. Трудовая функция</w:t>
      </w:r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7"/>
        <w:gridCol w:w="3941"/>
        <w:gridCol w:w="692"/>
        <w:gridCol w:w="1336"/>
        <w:gridCol w:w="1447"/>
        <w:gridCol w:w="738"/>
      </w:tblGrid>
      <w:tr w:rsidR="00C6642F" w:rsidRPr="00C6642F" w:rsidTr="0093768C">
        <w:trPr>
          <w:trHeight w:val="278"/>
        </w:trPr>
        <w:tc>
          <w:tcPr>
            <w:tcW w:w="1088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189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Проведение клинического обследования животных с целью установления диагноза</w:t>
            </w:r>
          </w:p>
        </w:tc>
        <w:tc>
          <w:tcPr>
            <w:tcW w:w="332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64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G/01.7</w:t>
            </w:r>
          </w:p>
        </w:tc>
        <w:tc>
          <w:tcPr>
            <w:tcW w:w="69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35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</w:tbl>
    <w:p w:rsidR="00C6642F" w:rsidRPr="00C6642F" w:rsidRDefault="00C6642F" w:rsidP="00C6642F">
      <w:pPr>
        <w:rPr>
          <w:rFonts w:ascii="Times New Roman" w:hAnsi="Times New Roman" w:cs="Times New Roman"/>
          <w:sz w:val="20"/>
          <w:szCs w:val="20"/>
        </w:rPr>
      </w:pPr>
    </w:p>
    <w:p w:rsidR="00C6642F" w:rsidRPr="00C6642F" w:rsidRDefault="00C6642F" w:rsidP="00C6642F">
      <w:pPr>
        <w:rPr>
          <w:rFonts w:ascii="Times New Roman" w:hAnsi="Times New Roman" w:cs="Times New Roman"/>
          <w:sz w:val="20"/>
          <w:szCs w:val="20"/>
        </w:rPr>
      </w:pPr>
    </w:p>
    <w:p w:rsidR="00C6642F" w:rsidRPr="00C6642F" w:rsidRDefault="00C6642F" w:rsidP="00C6642F">
      <w:pPr>
        <w:rPr>
          <w:rFonts w:ascii="Times New Roman" w:hAnsi="Times New Roman" w:cs="Times New Roman"/>
          <w:sz w:val="20"/>
          <w:szCs w:val="20"/>
        </w:rPr>
      </w:pPr>
    </w:p>
    <w:p w:rsidR="00C6642F" w:rsidRPr="00C6642F" w:rsidRDefault="00C6642F" w:rsidP="00C6642F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1933"/>
        <w:gridCol w:w="1290"/>
        <w:gridCol w:w="502"/>
        <w:gridCol w:w="3170"/>
        <w:gridCol w:w="1546"/>
        <w:gridCol w:w="1980"/>
      </w:tblGrid>
      <w:tr w:rsidR="00C6642F" w:rsidRPr="00C6642F" w:rsidTr="0093768C">
        <w:trPr>
          <w:trHeight w:val="488"/>
        </w:trPr>
        <w:tc>
          <w:tcPr>
            <w:tcW w:w="927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61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241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52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Заимствовано из оригинала </w:t>
            </w:r>
          </w:p>
        </w:tc>
        <w:tc>
          <w:tcPr>
            <w:tcW w:w="74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50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C6642F" w:rsidRPr="00C6642F" w:rsidTr="0093768C">
        <w:trPr>
          <w:trHeight w:val="479"/>
        </w:trPr>
        <w:tc>
          <w:tcPr>
            <w:tcW w:w="927" w:type="pct"/>
            <w:tcBorders>
              <w:top w:val="nil"/>
              <w:bottom w:val="nil"/>
              <w:right w:val="nil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1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2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6642F" w:rsidRPr="00C6642F" w:rsidRDefault="00C6642F" w:rsidP="009376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950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C6642F" w:rsidRPr="00C6642F" w:rsidRDefault="00C6642F" w:rsidP="0093768C">
            <w:pPr>
              <w:ind w:right="-10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59"/>
        <w:gridCol w:w="7762"/>
      </w:tblGrid>
      <w:tr w:rsidR="00C6642F" w:rsidRPr="00C6642F" w:rsidTr="0093768C">
        <w:trPr>
          <w:trHeight w:val="20"/>
          <w:jc w:val="center"/>
        </w:trPr>
        <w:tc>
          <w:tcPr>
            <w:tcW w:w="1276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Трудовые действия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Сбор анамнеза жизни и болезни животных для выявления причин возникновения заболеваний и их характера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Проведение общего клинического исследования животных с целью установления предварительного диагноза и определения дальнейшей программы исследований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Разработка программы исследований животных, включающей использование специальных (инструментальных) и лабораторных методов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Проведение клинического исследования животных с использованием специальных (инструментальных) методов для уточнения диагноза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Проведение клинического исследования животных с использованием лабораторных методов для уточнения диагноза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Постановка диагноза на основе анализа данных анамнеза, общих, специальных (инструментальных) и лабораторных методов исследования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Выполнение посмертного диагностического исследования животных с целью установления патологических процессов, болезней, причины смерти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Необходимые умения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Осуществлять сбор и анализ информации о происхождении и назначении животных, способе и условиях содержания, кормлении (анамнез жизни животных)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Осуществлять сбор и анализ информации о возникновении и проявлении заболеваний у животных, ранее перенесенных заболеваниях, эпизоотологической обстановке (анамнез болезни животных)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Проводить клиническое исследование животных с использованием общих методов: осмотра, пальпации, перкуссии, аускультации и термометрии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Устанавливать предварительный диагноз на основе анализа анамнеза и клинического обследования общими методами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Назначать исследование животных с использованием специальных (инструментальных) методов, в том числе эндоскопии, зондирования, катетеризации, рентгенографии, электрокардиографии, эхографии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Осуществлять интерпретацию и анализ данных специальных (инструментальных) методов исследования животных для установления диагноза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Определять реакцию сердечно-сосудистой системы животных на различные нагрузки методом функциональных проб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Назначать отбор проб биологического материала животных для проведения лабораторных исследований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Осуществлять интерпретацию и анализ данных лабораторных методов исследования животных для установления диагноза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Осуществлять постановку диагноза в соответствии с общепринятыми критериями и классификациями, перечнями заболеваний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Пользоваться специализированными информационными базами данных для диагностики заболеваний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Оформлять результаты клинических исследований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Собирать анамнез жизни и болезни обследуемых животных после смерти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Производить общий осмотр трупов животных перед вскрытием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Производить вскрытие трупов животных с использованием специальных инструментов и соблюдением требований безопасности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Устанавливать причину смерти и патолого-анатомический диагноз в соответствии с общепринятыми критериями и классификациями, перечнями заболеваний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Оформлять результаты посмертного диагностического обследования животного в протоколе вскрытия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Пользоваться компьютерными и телекоммуникационными средствами в профессиональной деятельности при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проведении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клинического обследования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Пользоваться программным обеспечением, в том числе специальным, необходимым для выполнения должностных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Пользоваться специализированными базами данных для решения профессиональных задач в области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клинического обследования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Необходимые знания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Методика сбора анамнеза жизни и болезни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Факторы жизни животных, способствующие возникновению инфекционных и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lastRenderedPageBreak/>
              <w:t>неинфекционных заболеваний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Техника проведения клинического исследования животных с использованием общих методов в соответствии с методическими указаниями, инструкциями, правилами диагностики, профилактики и лечения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Показания к использованию специальных (инструментальных) и лабораторных методов исследования животных в соответствии с методическими указаниями, инструкциями, правилами диагностики, профилактики и лечения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Техника проведения исследования животных с использованием специальных (инструментальных) методов в соответствии с методическими указаниями, инструкциями, правилами диагностики, профилактики и лечения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Методы и техника введения диагностических и рентгеноконтрастных веществ в организм животного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Методики интерпретации и анализа данных специальных (инструментальных) методов исследования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Техника постановки функциональных проб у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Нормы показателей состояния биологического материала животных разных видов и причины, вызывающие отклонения показателей от норм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Этиология и патогенез заболеваний животных различных видов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Общепринятые критерии и классификации заболеваний животных, перечни болезней животных, утвержденные в установленном законодательством Российской Федерации порядке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Форма и правила заполнения журнала для регистрации больных животных и истории болезни животного в соответствии с требованиями ветеринарной отчетности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Ветеринарно-санитарные требования к процессу вскрытия животных в соответствии с законодательством Российской Федерации в области ветеринарии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работы со специальными инструментами при вскрытии трупов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Методы и техника вскрытия трупов животных различных видов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Форма и порядок составления протокола вскрытия животного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Состав, функции и возможности использования информационных и телекоммуникационных технологий в профессиональной деятельности при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проведении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клинического обследования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работы с программным обеспечением, в том числе специальным, необходимым для выполнения должностных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охраны труда в объеме, необходимом для выполнения должностных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Другие характеристики 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Norm"/>
        <w:rPr>
          <w:b/>
          <w:bCs/>
          <w:sz w:val="20"/>
          <w:szCs w:val="20"/>
        </w:rPr>
      </w:pPr>
      <w:r w:rsidRPr="00C6642F">
        <w:rPr>
          <w:b/>
          <w:bCs/>
          <w:sz w:val="20"/>
          <w:szCs w:val="20"/>
        </w:rPr>
        <w:t>3.7.2. Трудовая функция</w:t>
      </w:r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741"/>
        <w:gridCol w:w="4621"/>
        <w:gridCol w:w="579"/>
        <w:gridCol w:w="1161"/>
        <w:gridCol w:w="1740"/>
        <w:gridCol w:w="579"/>
      </w:tblGrid>
      <w:tr w:rsidR="00C6642F" w:rsidRPr="00C6642F" w:rsidTr="0093768C">
        <w:trPr>
          <w:jc w:val="center"/>
        </w:trPr>
        <w:tc>
          <w:tcPr>
            <w:tcW w:w="835" w:type="pct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22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Проведение мероприятий по лечению больных животных</w:t>
            </w:r>
          </w:p>
        </w:tc>
        <w:tc>
          <w:tcPr>
            <w:tcW w:w="278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55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G/02.7</w:t>
            </w:r>
          </w:p>
        </w:tc>
        <w:tc>
          <w:tcPr>
            <w:tcW w:w="835" w:type="pct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27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351"/>
        <w:gridCol w:w="1196"/>
        <w:gridCol w:w="588"/>
        <w:gridCol w:w="1757"/>
        <w:gridCol w:w="588"/>
        <w:gridCol w:w="1173"/>
        <w:gridCol w:w="2768"/>
      </w:tblGrid>
      <w:tr w:rsidR="00C6642F" w:rsidRPr="00C6642F" w:rsidTr="0093768C">
        <w:trPr>
          <w:jc w:val="center"/>
        </w:trPr>
        <w:tc>
          <w:tcPr>
            <w:tcW w:w="1128" w:type="pct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7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282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84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282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32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C6642F" w:rsidRPr="00C6642F" w:rsidTr="0093768C">
        <w:trPr>
          <w:jc w:val="center"/>
        </w:trPr>
        <w:tc>
          <w:tcPr>
            <w:tcW w:w="1128" w:type="pct"/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pct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328" w:type="pct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59"/>
        <w:gridCol w:w="7762"/>
      </w:tblGrid>
      <w:tr w:rsidR="00C6642F" w:rsidRPr="00C6642F" w:rsidTr="0093768C">
        <w:trPr>
          <w:trHeight w:val="20"/>
          <w:jc w:val="center"/>
        </w:trPr>
        <w:tc>
          <w:tcPr>
            <w:tcW w:w="1276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Трудовые действия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Разработка плана лечения животных на основе установленного диагноза и индивидуальных особенностей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Выбор необходимых лекарственных препаратов химической и биологической природы для лечения животных с учетом их совокупного фармакологического действия на организм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Выбор методов немедикаментозной терапии, в том числе физиотерапевтических методов для лечения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Проведение лечебных, в том числе физиотерапевтических, процедур с использованием специального оборудования с соблюдением правил безопасности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Определение необходимости использования оперативно-хирургических методов в лечении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Разработка плана проведения хирургической операции, включая выбор способа обезболивания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Проведение оперативного хирургического вмешательства в организм животных при лечении животных с различными заболеваниями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Разработка рекомендаций по специальному кормлению больных животных с лечебной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lastRenderedPageBreak/>
              <w:t>целью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Проведение повторных осмотров и исследований животных для оценки эффективности и безопасности назначенного лечения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Корректировка плана лечения животных (при необходимости) на основе результатов оценки эффективности лечения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Необходимые умения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Пользоваться специализированными информационными базами данных при выборе способов лечения заболеваний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Рассчитывать количество медикаментов для лечения животных и профилактики заболеваний с составлением рецептов на определенный период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Определять способ и дозы введения лекарственных препаратов в организм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Пользоваться специальным оборудованием при проведении лечебных, в том числе физиотерапевтических, процедур в соответствии с инструкциями по его эксплуатации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Производить обезболивание животных перед операцией с использованием наркотических, нейролептических и местноанестезирующих препаратов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Производить рассечение тканей животного с использованием хирургических инструментов для создания оперативного доступа к пораженному органу или тканям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Осуществлять оперативное вмешательство с использованием хирургических инструментов на пораженном органе или тканях для обеспечения эффективности оперативного воздействия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Останавливать кровотечение с использованием механических, термических, медикаментозных и биологических методов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Производить соединение ткани швами, дренирование гнойной полости, наложение повязки с использованием хирургических инструментов, шовных и перевязочных материалов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Оценивать эффективность проведенного лечения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Вести учетно-отчетную документацию по заболеваниям и лечению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Пользоваться компьютерными и телекоммуникационными средствами в профессиональной деятельности при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проведении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мероприятий по лечению больных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Пользоваться программным обеспечением, в том числе специальным, необходимым для выполнения должностных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Пользоваться специализированными базами данных для решения профессиональных задач в области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лечения животных различных видов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Необходимые знания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Методы медикаментозного лечения больных животных и показания к их применению в соответствии с методическими указаниями, инструкциями, наставлениями, правилами диагностики, профилактики и лечения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Государственный реестр лекарственных средств для ветеринарного применения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Фармакологические и токсикологические характеристики лекарственного сырья, лекарственных препаратов химической и биологической природы, биологически-активных добавок для профилактики и лечения болезней животных различной этиологии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Виды немедикаментозной терапии, в том числе физиотерапии, используемые в ветеринарии, и показания к их применению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Оперативные методы лечения животных и показания к их применению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Виды диетических режимов, принципы подбора кормов, норм и режимов кормления при диетотерапии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Техника введения лекарственных веществ в организм животного энтеральными (пероральное, сублингвальное и ректальное введение) и парентеральными (инъекции, ингаляции и накожные аппликации) способами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Техника введения лекарственных веществ интравагинально, интрацервикально и внутриматочно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Методы и техника немедикаментозных воздействий на организм животного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безопасной работы со специальным оборудованием при проведении немедикаментозных воздействий на организм животного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Препараты, используемые для обезболивания животных в ветеринарной хирургии, дозы и способы их применения, побочные эффекты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использования специального оборудования в операционной, хирургического инструмента и перевязочных материалов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Техника проведения хирургических операций в ветеринарии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Виды и техника наложения швов и перевязок, используемые в ветеринарной хирургии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Форма и правила заполнения журнала для регистрации больных животных и истории болезни животного в соответствии с требованиями ветеринарной отчетности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Состав, функции и возможности использования информационных и телекоммуникационных технологий в профессиональной деятельности при </w:t>
            </w:r>
            <w:r w:rsidRPr="00C6642F">
              <w:rPr>
                <w:rFonts w:ascii="Times New Roman" w:hAnsi="Times New Roman" w:cs="Times New Roman"/>
                <w:iCs/>
                <w:sz w:val="20"/>
                <w:szCs w:val="20"/>
                <w:lang w:val="ru-RU"/>
              </w:rPr>
              <w:t xml:space="preserve">проведении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мероприятий по лечению больных животных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работы с программным обеспечением, в том числе специальным, необходимым для выполнения должностных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охраны труда в объеме, необходимом для выполнения должностных обязанностей</w:t>
            </w:r>
          </w:p>
        </w:tc>
      </w:tr>
      <w:tr w:rsidR="00C6642F" w:rsidRPr="00C6642F" w:rsidTr="0093768C">
        <w:trPr>
          <w:trHeight w:val="20"/>
          <w:jc w:val="center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Другие характеристики 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Norm"/>
        <w:rPr>
          <w:b/>
          <w:sz w:val="20"/>
          <w:szCs w:val="20"/>
        </w:rPr>
      </w:pPr>
      <w:r w:rsidRPr="00C6642F">
        <w:rPr>
          <w:b/>
          <w:sz w:val="20"/>
          <w:szCs w:val="20"/>
        </w:rPr>
        <w:t>3.7.3. Трудовая функция</w:t>
      </w:r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741"/>
        <w:gridCol w:w="4620"/>
        <w:gridCol w:w="580"/>
        <w:gridCol w:w="1160"/>
        <w:gridCol w:w="1740"/>
        <w:gridCol w:w="580"/>
      </w:tblGrid>
      <w:tr w:rsidR="00C6642F" w:rsidRPr="00C6642F" w:rsidTr="0093768C">
        <w:trPr>
          <w:jc w:val="center"/>
        </w:trPr>
        <w:tc>
          <w:tcPr>
            <w:tcW w:w="1741" w:type="dxa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462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Управление системой мероприятий по предотвращению возникновения незаразных, инфекционных и инвазионных болезней животных для обеспечения устойчивого здоровья животных</w:t>
            </w:r>
          </w:p>
        </w:tc>
        <w:tc>
          <w:tcPr>
            <w:tcW w:w="58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11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G/03.7</w:t>
            </w:r>
          </w:p>
        </w:tc>
        <w:tc>
          <w:tcPr>
            <w:tcW w:w="1740" w:type="dxa"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58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</w:tbl>
    <w:p w:rsidR="00C6642F" w:rsidRPr="00C6642F" w:rsidRDefault="00C6642F" w:rsidP="00C6642F">
      <w:pPr>
        <w:pStyle w:val="Norm"/>
        <w:rPr>
          <w:b/>
          <w:sz w:val="20"/>
          <w:szCs w:val="20"/>
        </w:rPr>
      </w:pPr>
    </w:p>
    <w:tbl>
      <w:tblPr>
        <w:tblW w:w="5000" w:type="pct"/>
        <w:jc w:val="center"/>
        <w:tblLook w:val="00A0" w:firstRow="1" w:lastRow="0" w:firstColumn="1" w:lastColumn="0" w:noHBand="0" w:noVBand="0"/>
      </w:tblPr>
      <w:tblGrid>
        <w:gridCol w:w="2674"/>
        <w:gridCol w:w="1186"/>
        <w:gridCol w:w="638"/>
        <w:gridCol w:w="1911"/>
        <w:gridCol w:w="638"/>
        <w:gridCol w:w="1273"/>
        <w:gridCol w:w="2101"/>
      </w:tblGrid>
      <w:tr w:rsidR="00C6642F" w:rsidRPr="00C6642F" w:rsidTr="0093768C">
        <w:trPr>
          <w:jc w:val="center"/>
        </w:trPr>
        <w:tc>
          <w:tcPr>
            <w:tcW w:w="1283" w:type="pct"/>
            <w:tcBorders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Оригинал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306" w:type="pct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642F" w:rsidRPr="00C6642F" w:rsidTr="0093768C">
        <w:trPr>
          <w:jc w:val="center"/>
        </w:trPr>
        <w:tc>
          <w:tcPr>
            <w:tcW w:w="1283" w:type="pct"/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808080"/>
            </w:tcBorders>
            <w:vAlign w:val="center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pct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Код оригинала</w:t>
            </w:r>
          </w:p>
        </w:tc>
        <w:tc>
          <w:tcPr>
            <w:tcW w:w="1008" w:type="pct"/>
            <w:tcBorders>
              <w:top w:val="single" w:sz="4" w:space="0" w:color="808080"/>
            </w:tcBorders>
          </w:tcPr>
          <w:p w:rsidR="00C6642F" w:rsidRPr="00C6642F" w:rsidRDefault="00C6642F" w:rsidP="0093768C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:rsidR="00C6642F" w:rsidRPr="00C6642F" w:rsidRDefault="00C6642F" w:rsidP="00C6642F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59"/>
        <w:gridCol w:w="7762"/>
      </w:tblGrid>
      <w:tr w:rsidR="00C6642F" w:rsidRPr="00C6642F" w:rsidTr="0093768C">
        <w:trPr>
          <w:trHeight w:val="20"/>
        </w:trPr>
        <w:tc>
          <w:tcPr>
            <w:tcW w:w="1276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Трудовые действия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эпизоотологического обследования организации, территории 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Разработка ежегодного плана противоэпизоотических и противопаразитарных мероприятий, плана профилактики незаразных болезней животных, плана ветеринарно-санитарных мероприятий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Проведение клинических исследований животных в соответствии с планом противоэпизоотических мероприятий, планом профилактики незаразных болезней животных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Проведение проверки ветеринарно-санитарного состояния и микроклимата животноводческих помещений в соответствии с планом противоэпизоотических мероприятий, планом профилактики незаразных болезней животных, планом ветеринарно-санитарных мероприятий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Общий контроль реализации мероприятий по защите организации от заноса инфекционных и инвазионных болезней в соответствии с планом противоэпизоотических мероприятий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Общий контроль проведения профилактических иммунизаций (вакцинаций), профилактических и лечебно-профилактических обработок животных в соответствии с планом противоэпизоотических мероприятий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Общий контроль организационно-технических, зоотехнических и ветеринарных мероприятий, направленных на профилактику незаразных болезней в соответствии с планом профилактики незаразных болезней животных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Общий контроль дезинфекции и дезинсекции животноводческих помещений для обеспечения ветеринарно-санитарного благополучия в соответствии с планом ветеринарно-санитарных мероприятий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Составление плана диспансеризации животных с учетом их вида и назначения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Общий контроль проведения диспансеризации с целью сохранения здоровья животных и повышения их продуктивности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Разработка рекомендаций по проведению лечебно-профилактических и лечебных мероприятий на основе результатов обследования животных, проведенных в рамках диспансеризации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Пропаганда ветеринарных знаний, в том числе в области профилактики заболеваний животных, среди работников организации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pStyle w:val="af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Анализ эффективности мероприятий по профилактике заболеваний животных с целью их совершенствования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Необходимые умения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Осуществлять сбор и анализ информации, в том числе данных ветеринарной статистики, необходимой для оценки эпизоотологического состояния организации (территории), планирования профилактических противоэпизоотических мероприятий, профилактики незаразных болезней животных, ветеринарно-санитарных мероприятий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Выявлять причины возникновения эпизоотических очагов и факторы, влияющие на их распространение, в конкретных организациях, территориях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Определять границы эпизоотического очага, неблагополучного пункта, угрожаемой зоны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Del="002A4554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Проводить клинические исследования животных с использованием общих, специальных и лабораторных методов исследований в рамках реализации планов мероприятий по профилактике заболеваний животных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Del="002A4554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Оценивать влияние условий содержания и кормления животных на состояние их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lastRenderedPageBreak/>
              <w:t>здоровья в рамках реализации планов мероприятий по профилактике заболеваний животных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Del="002A4554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Осуществлять ветеринарный контроль качества и заготовки кормов для животных с целью обеспечения их ветеринарно-санитарной безопасности в рамках реализации планов мероприятий по профилактике заболеваний животных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Выявлять отклонения от плана сроков, видов, качества проведения мероприятий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по предотвращению возникновения незаразных, инфекционных и инвазионных болезней животных 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Принимать корректирующие меры по реализации мероприятий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по предотвращению возникновения незаразных, инфекционных и инвазионных болезней животных на основе результатов контроля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Del="002A4554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Проводить беседы, лекции, семинары для работников организации с целью разъяснения принципов работы по профилактике заболеваний животных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Del="002A4554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Оценивать эффективность проведенных профилактических мероприятий и способов их осуществления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Пользоваться компьютерными и телекоммуникационными средствами в профессиональной деятельности при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 xml:space="preserve">управлении системой мероприятий по предотвращению возникновения незаразных, инфекционных и инвазионных болезней животных 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Пользоваться программным обеспечением, в том числе специальным, необходимым для выполнения должностных обязанностей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Пользоваться специализированными базами данных для решения профессиональных задач по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предотвращению возникновения незаразных, инфекционных и инвазионных болезней животных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Пользоваться геоинформационными системами и программными комплексами при сборе и анализе информации, связанной с оценкой распространения заразных болезней, эпизоотических ситуаций, планировании и оценке эффективности противоэпизоотических мероприятий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 w:val="restar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Необходимые знания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Методы сбора и анализа информации при ветеринарном планировании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Del="002A4554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Рекомендуемые формы плана противоэпизоотических мероприятий, плана профилактики незаразных болезней животных, плана ветеринарно-санитарных мероприятий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Del="002A4554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Порядок проведения клинического обследования животных при планировании проведения профилактических мероприятий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Del="002A4554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Порядок проведения внутреннего контроля ветеринарно-санитарного состояния объекта и микроклимата животноводческих помещений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Del="002A4554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Нормативные параметры микроклимата в животноводческих помещениях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Del="002A4554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Виды противоэпизоотических мероприятий и требования к их проведению в соответствии с методическими указаниями, инструкциями, наставлениями, правилами диагностики, профилактики и лечения животных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Виды мероприятий по профилактике незаразных болезней и нарушения обмена веществ у животных и требования к их проведению в соответствии с методическими указаниями, инструкциями, наставлениями, правилами диагностики, профилактики и лечения животных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Виды мероприятий по обеспечению ветеринарно-санитарной безопасности и требования к их проведению в соответствии с законодательством Российской Федерации в области ветеринарии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Состав, функции и возможности использования информационных и телекоммуникационных технологий в профессиональной деятельности при 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управлении системой мероприятий по предотвращению возникновения незаразных, инфекционных и инвазионных болезней животных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Правила работы с программным обеспечением, в том числе специальным, необходимым для выполнения должностных обязанностей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  <w:vMerge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Требования охраны труда в объеме, необходимом для выполнения должностных обязанностей</w:t>
            </w:r>
          </w:p>
        </w:tc>
      </w:tr>
      <w:tr w:rsidR="00C6642F" w:rsidRPr="00C6642F" w:rsidTr="0093768C">
        <w:trPr>
          <w:trHeight w:val="20"/>
        </w:trPr>
        <w:tc>
          <w:tcPr>
            <w:tcW w:w="1276" w:type="pct"/>
          </w:tcPr>
          <w:p w:rsidR="00C6642F" w:rsidRPr="00C6642F" w:rsidRDefault="00C6642F" w:rsidP="0093768C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 xml:space="preserve">Другие характеристики </w:t>
            </w:r>
          </w:p>
        </w:tc>
        <w:tc>
          <w:tcPr>
            <w:tcW w:w="3724" w:type="pct"/>
          </w:tcPr>
          <w:p w:rsidR="00C6642F" w:rsidRPr="00C6642F" w:rsidRDefault="00C6642F" w:rsidP="0093768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  <w:highlight w:val="yellow"/>
        </w:rPr>
      </w:pPr>
    </w:p>
    <w:p w:rsidR="00C6642F" w:rsidRPr="00C6642F" w:rsidRDefault="00C6642F" w:rsidP="00C6642F">
      <w:pPr>
        <w:pStyle w:val="Level1"/>
        <w:jc w:val="center"/>
        <w:outlineLvl w:val="0"/>
        <w:rPr>
          <w:sz w:val="20"/>
          <w:szCs w:val="20"/>
          <w:lang w:val="ru-RU"/>
        </w:rPr>
      </w:pPr>
      <w:bookmarkStart w:id="13" w:name="_Toc52180429"/>
      <w:r w:rsidRPr="00C6642F">
        <w:rPr>
          <w:sz w:val="20"/>
          <w:szCs w:val="20"/>
        </w:rPr>
        <w:t>IV</w:t>
      </w:r>
      <w:r w:rsidRPr="00C6642F">
        <w:rPr>
          <w:sz w:val="20"/>
          <w:szCs w:val="20"/>
          <w:lang w:val="ru-RU"/>
        </w:rPr>
        <w:t>. Сведения об организациях – разработчиках профессионального стандарта</w:t>
      </w:r>
      <w:bookmarkEnd w:id="13"/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Norm"/>
        <w:rPr>
          <w:b/>
          <w:bCs/>
          <w:sz w:val="20"/>
          <w:szCs w:val="20"/>
        </w:rPr>
      </w:pPr>
      <w:r w:rsidRPr="00C6642F">
        <w:rPr>
          <w:b/>
          <w:bCs/>
          <w:sz w:val="20"/>
          <w:szCs w:val="20"/>
        </w:rPr>
        <w:t>4.1. Ответственная организация-разработчик</w:t>
      </w:r>
    </w:p>
    <w:p w:rsidR="00C6642F" w:rsidRPr="00C6642F" w:rsidRDefault="00C6642F" w:rsidP="00C6642F">
      <w:pPr>
        <w:pStyle w:val="Norm"/>
        <w:rPr>
          <w:sz w:val="20"/>
          <w:szCs w:val="20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000" w:firstRow="0" w:lastRow="0" w:firstColumn="0" w:lastColumn="0" w:noHBand="0" w:noVBand="0"/>
      </w:tblPr>
      <w:tblGrid>
        <w:gridCol w:w="10421"/>
      </w:tblGrid>
      <w:tr w:rsidR="00C6642F" w:rsidRPr="00C6642F" w:rsidTr="0093768C">
        <w:trPr>
          <w:trHeight w:val="20"/>
        </w:trPr>
        <w:tc>
          <w:tcPr>
            <w:tcW w:w="5000" w:type="pct"/>
            <w:shd w:val="clear" w:color="auto" w:fill="auto"/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Союз работодателей «Общероссийское агропромышленное объединение работодателей «Агропромышленный союз России», город Москва </w:t>
            </w:r>
          </w:p>
        </w:tc>
      </w:tr>
      <w:tr w:rsidR="00C6642F" w:rsidRPr="00C6642F" w:rsidTr="0093768C">
        <w:trPr>
          <w:trHeight w:val="20"/>
        </w:trPr>
        <w:tc>
          <w:tcPr>
            <w:tcW w:w="5000" w:type="pct"/>
            <w:shd w:val="clear" w:color="auto" w:fill="auto"/>
            <w:vAlign w:val="center"/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  <w:t>Первый заместитель председателя</w:t>
            </w:r>
            <w:r w:rsidRPr="00C6642F"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  <w:tab/>
            </w:r>
            <w:r w:rsidRPr="00C6642F"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  <w:tab/>
            </w:r>
            <w:r w:rsidRPr="00C6642F"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  <w:tab/>
            </w:r>
            <w:r w:rsidRPr="00C6642F"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  <w:tab/>
              <w:t>Бабурин Александр Иванович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 w:rsidP="00C6642F">
      <w:pPr>
        <w:pStyle w:val="Norm"/>
        <w:rPr>
          <w:b/>
          <w:sz w:val="20"/>
          <w:szCs w:val="20"/>
        </w:rPr>
      </w:pPr>
      <w:r w:rsidRPr="00C6642F">
        <w:rPr>
          <w:b/>
          <w:sz w:val="20"/>
          <w:szCs w:val="20"/>
        </w:rPr>
        <w:lastRenderedPageBreak/>
        <w:t>4.2. Наименования организаций-разработчиков</w:t>
      </w:r>
    </w:p>
    <w:p w:rsidR="00C6642F" w:rsidRPr="00C6642F" w:rsidRDefault="00C6642F" w:rsidP="00C6642F">
      <w:pPr>
        <w:pStyle w:val="Norm"/>
        <w:rPr>
          <w:bCs/>
          <w:sz w:val="20"/>
          <w:szCs w:val="20"/>
        </w:rPr>
      </w:pPr>
    </w:p>
    <w:tbl>
      <w:tblPr>
        <w:tblW w:w="5031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10094"/>
      </w:tblGrid>
      <w:tr w:rsidR="00C6642F" w:rsidRPr="00C6642F" w:rsidTr="0093768C">
        <w:trPr>
          <w:trHeight w:val="20"/>
        </w:trPr>
        <w:tc>
          <w:tcPr>
            <w:tcW w:w="187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C6642F" w:rsidRPr="00C6642F" w:rsidRDefault="00C6642F" w:rsidP="00C6642F">
            <w:pPr>
              <w:widowControl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3" w:type="pct"/>
            <w:tcBorders>
              <w:top w:val="single" w:sz="4" w:space="0" w:color="7F7F7F"/>
              <w:left w:val="single" w:sz="4" w:space="0" w:color="7F7F7F"/>
              <w:bottom w:val="single" w:sz="2" w:space="0" w:color="808080"/>
              <w:right w:val="single" w:sz="4" w:space="0" w:color="7F7F7F"/>
            </w:tcBorders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Общероссийское объединение работодателей «Российский союз промышленников и предпринимателей», город Москва</w:t>
            </w:r>
          </w:p>
        </w:tc>
      </w:tr>
      <w:tr w:rsidR="00C6642F" w:rsidRPr="00C6642F" w:rsidTr="0093768C">
        <w:trPr>
          <w:trHeight w:val="20"/>
        </w:trPr>
        <w:tc>
          <w:tcPr>
            <w:tcW w:w="187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C6642F" w:rsidRPr="00C6642F" w:rsidRDefault="00C6642F" w:rsidP="00C6642F">
            <w:pPr>
              <w:widowControl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4813" w:type="pct"/>
            <w:tcBorders>
              <w:top w:val="nil"/>
              <w:left w:val="single" w:sz="4" w:space="0" w:color="7F7F7F"/>
              <w:bottom w:val="single" w:sz="2" w:space="0" w:color="808080"/>
              <w:right w:val="single" w:sz="4" w:space="0" w:color="7F7F7F"/>
            </w:tcBorders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Ассоциация содействия развитию ветеринарного дела «Национальная ветеринарная ассоциация», город Москва</w:t>
            </w:r>
          </w:p>
        </w:tc>
      </w:tr>
      <w:tr w:rsidR="00C6642F" w:rsidRPr="00C6642F" w:rsidTr="0093768C">
        <w:trPr>
          <w:trHeight w:val="20"/>
        </w:trPr>
        <w:tc>
          <w:tcPr>
            <w:tcW w:w="187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C6642F" w:rsidRPr="00C6642F" w:rsidRDefault="00C6642F" w:rsidP="00C6642F">
            <w:pPr>
              <w:widowControl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4813" w:type="pct"/>
            <w:tcBorders>
              <w:top w:val="single" w:sz="4" w:space="0" w:color="7F7F7F"/>
              <w:left w:val="single" w:sz="4" w:space="0" w:color="7F7F7F"/>
              <w:bottom w:val="single" w:sz="2" w:space="0" w:color="808080"/>
              <w:right w:val="single" w:sz="4" w:space="0" w:color="7F7F7F"/>
            </w:tcBorders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Совет по профессиональным квалификациям агропромышленного комплекса, город Москва</w:t>
            </w:r>
          </w:p>
        </w:tc>
      </w:tr>
      <w:tr w:rsidR="00C6642F" w:rsidRPr="00C6642F" w:rsidTr="0093768C">
        <w:trPr>
          <w:trHeight w:val="20"/>
        </w:trPr>
        <w:tc>
          <w:tcPr>
            <w:tcW w:w="187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C6642F" w:rsidRPr="00C6642F" w:rsidRDefault="00C6642F" w:rsidP="00C6642F">
            <w:pPr>
              <w:widowControl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4813" w:type="pct"/>
            <w:tcBorders>
              <w:top w:val="nil"/>
              <w:left w:val="single" w:sz="4" w:space="0" w:color="7F7F7F"/>
              <w:bottom w:val="single" w:sz="2" w:space="0" w:color="808080"/>
              <w:right w:val="single" w:sz="4" w:space="0" w:color="7F7F7F"/>
            </w:tcBorders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Федеральное государственное бюджетное образовательное учреждение высшего образования «Московская государственная академия ветеринарной медицины и биотехнологии – МВА имени К.И. Скрябина», город Москва</w:t>
            </w:r>
          </w:p>
        </w:tc>
      </w:tr>
      <w:tr w:rsidR="00C6642F" w:rsidRPr="00C6642F" w:rsidTr="0093768C">
        <w:trPr>
          <w:trHeight w:val="20"/>
        </w:trPr>
        <w:tc>
          <w:tcPr>
            <w:tcW w:w="187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C6642F" w:rsidRPr="00C6642F" w:rsidRDefault="00C6642F" w:rsidP="00C6642F">
            <w:pPr>
              <w:widowControl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4813" w:type="pct"/>
            <w:tcBorders>
              <w:top w:val="nil"/>
              <w:left w:val="single" w:sz="4" w:space="0" w:color="7F7F7F"/>
              <w:bottom w:val="single" w:sz="2" w:space="0" w:color="808080"/>
              <w:right w:val="single" w:sz="4" w:space="0" w:color="7F7F7F"/>
            </w:tcBorders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ru-RU"/>
              </w:rPr>
              <w:t>Федеральное государственное бюджетное образовательное учреждение высшего образования</w:t>
            </w: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«Ставропольский государственный аграрный университет», город Ставрополь</w:t>
            </w:r>
          </w:p>
        </w:tc>
      </w:tr>
      <w:tr w:rsidR="00C6642F" w:rsidRPr="00C6642F" w:rsidTr="0093768C">
        <w:trPr>
          <w:trHeight w:val="20"/>
        </w:trPr>
        <w:tc>
          <w:tcPr>
            <w:tcW w:w="187" w:type="pct"/>
            <w:tcBorders>
              <w:top w:val="single" w:sz="4" w:space="0" w:color="7F7F7F"/>
              <w:left w:val="single" w:sz="2" w:space="0" w:color="808080"/>
              <w:bottom w:val="single" w:sz="4" w:space="0" w:color="7F7F7F"/>
              <w:right w:val="single" w:sz="4" w:space="0" w:color="7F7F7F"/>
            </w:tcBorders>
          </w:tcPr>
          <w:p w:rsidR="00C6642F" w:rsidRPr="00C6642F" w:rsidRDefault="00C6642F" w:rsidP="00C6642F">
            <w:pPr>
              <w:widowControl/>
              <w:numPr>
                <w:ilvl w:val="0"/>
                <w:numId w:val="29"/>
              </w:num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4813" w:type="pct"/>
            <w:tcBorders>
              <w:top w:val="nil"/>
              <w:left w:val="single" w:sz="4" w:space="0" w:color="7F7F7F"/>
              <w:bottom w:val="single" w:sz="2" w:space="0" w:color="808080"/>
              <w:right w:val="single" w:sz="4" w:space="0" w:color="7F7F7F"/>
            </w:tcBorders>
          </w:tcPr>
          <w:p w:rsidR="00C6642F" w:rsidRPr="00C6642F" w:rsidRDefault="00C6642F" w:rsidP="0093768C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6642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Федеральное государственное бюджетное учреждение «Всероссийский научно-исследовательский институт труда» Министерства труда и социальной защиты Российской Федерации, город Москва</w:t>
            </w:r>
          </w:p>
        </w:tc>
      </w:tr>
    </w:tbl>
    <w:p w:rsidR="00C6642F" w:rsidRPr="00C6642F" w:rsidRDefault="00C6642F" w:rsidP="00C6642F">
      <w:pPr>
        <w:pStyle w:val="Norm"/>
        <w:rPr>
          <w:sz w:val="20"/>
          <w:szCs w:val="20"/>
        </w:rPr>
      </w:pPr>
    </w:p>
    <w:p w:rsidR="00C6642F" w:rsidRPr="00C6642F" w:rsidRDefault="00C6642F">
      <w:pPr>
        <w:pStyle w:val="a0"/>
        <w:rPr>
          <w:rFonts w:ascii="Times New Roman" w:hAnsi="Times New Roman" w:cs="Times New Roman"/>
          <w:sz w:val="20"/>
          <w:szCs w:val="20"/>
          <w:lang w:val="ru-RU"/>
        </w:rPr>
      </w:pPr>
    </w:p>
    <w:sectPr w:rsidR="00C6642F" w:rsidRPr="00C6642F" w:rsidSect="00672228">
      <w:pgSz w:w="11906" w:h="16838"/>
      <w:pgMar w:top="567" w:right="567" w:bottom="851" w:left="1134" w:header="0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7A5E" w:rsidRDefault="00E37A5E" w:rsidP="00C6642F">
      <w:r>
        <w:separator/>
      </w:r>
    </w:p>
  </w:endnote>
  <w:endnote w:type="continuationSeparator" w:id="0">
    <w:p w:rsidR="00E37A5E" w:rsidRDefault="00E37A5E" w:rsidP="00C6642F">
      <w:r>
        <w:continuationSeparator/>
      </w:r>
    </w:p>
  </w:endnote>
  <w:endnote w:id="1">
    <w:p w:rsidR="00C6642F" w:rsidRPr="00100C75" w:rsidRDefault="00C6642F" w:rsidP="00C6642F">
      <w:pPr>
        <w:pStyle w:val="StyleEndNote"/>
        <w:jc w:val="both"/>
      </w:pPr>
      <w:r w:rsidRPr="00100C75">
        <w:rPr>
          <w:rStyle w:val="af7"/>
        </w:rPr>
        <w:endnoteRef/>
      </w:r>
      <w:r w:rsidRPr="00100C75">
        <w:t xml:space="preserve"> Общероссийский классификатор занятий.</w:t>
      </w:r>
    </w:p>
  </w:endnote>
  <w:endnote w:id="2">
    <w:p w:rsidR="00C6642F" w:rsidRPr="00100C75" w:rsidRDefault="00C6642F" w:rsidP="00C6642F">
      <w:pPr>
        <w:pStyle w:val="af5"/>
        <w:jc w:val="both"/>
        <w:rPr>
          <w:rFonts w:ascii="Times New Roman" w:hAnsi="Times New Roman"/>
        </w:rPr>
      </w:pPr>
      <w:r w:rsidRPr="00100C75">
        <w:rPr>
          <w:rStyle w:val="af7"/>
          <w:rFonts w:ascii="Times New Roman" w:hAnsi="Times New Roman"/>
        </w:rPr>
        <w:endnoteRef/>
      </w:r>
      <w:r w:rsidRPr="00100C75">
        <w:rPr>
          <w:rFonts w:ascii="Times New Roman" w:hAnsi="Times New Roman"/>
        </w:rPr>
        <w:t xml:space="preserve"> Общероссийский классификатор видов экономической деятельности.</w:t>
      </w:r>
    </w:p>
  </w:endnote>
  <w:endnote w:id="3">
    <w:p w:rsidR="00C6642F" w:rsidRPr="00100C75" w:rsidRDefault="00C6642F" w:rsidP="00C6642F">
      <w:pPr>
        <w:pStyle w:val="af5"/>
        <w:jc w:val="both"/>
        <w:rPr>
          <w:rFonts w:ascii="Times New Roman" w:hAnsi="Times New Roman"/>
        </w:rPr>
      </w:pPr>
      <w:r w:rsidRPr="00100C75">
        <w:rPr>
          <w:rStyle w:val="af7"/>
          <w:rFonts w:ascii="Times New Roman" w:hAnsi="Times New Roman"/>
        </w:rPr>
        <w:endnoteRef/>
      </w:r>
      <w:r w:rsidRPr="00100C75">
        <w:rPr>
          <w:rFonts w:ascii="Times New Roman" w:hAnsi="Times New Roman"/>
        </w:rPr>
        <w:t xml:space="preserve"> </w:t>
      </w:r>
      <w:r w:rsidRPr="00581182">
        <w:rPr>
          <w:rFonts w:ascii="Times New Roman" w:hAnsi="Times New Roman"/>
        </w:rPr>
        <w:t xml:space="preserve">Приказ Минтруда России, Минздрава России от 31 декабря 2020 г. № 988н/1420н «Об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осмотры» (зарегистрирован Минюстом России 29 января 2021 г., регистрационный № 62278); приказ Минздрава России </w:t>
      </w:r>
      <w:r>
        <w:rPr>
          <w:rFonts w:ascii="Times New Roman" w:hAnsi="Times New Roman"/>
        </w:rPr>
        <w:br/>
      </w:r>
      <w:r w:rsidRPr="00581182">
        <w:rPr>
          <w:rFonts w:ascii="Times New Roman" w:hAnsi="Times New Roman"/>
        </w:rPr>
        <w:t xml:space="preserve">от 28 января 2021 г. № 29н «Об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осмотры» (зарегистрирован Минюстом России 29 января 2021 г., регистрационный </w:t>
      </w:r>
      <w:r>
        <w:rPr>
          <w:rFonts w:ascii="Times New Roman" w:hAnsi="Times New Roman"/>
        </w:rPr>
        <w:br/>
      </w:r>
      <w:r w:rsidRPr="00581182">
        <w:rPr>
          <w:rFonts w:ascii="Times New Roman" w:hAnsi="Times New Roman"/>
        </w:rPr>
        <w:t>№ 62277).</w:t>
      </w:r>
    </w:p>
  </w:endnote>
  <w:endnote w:id="4">
    <w:p w:rsidR="00C6642F" w:rsidRPr="00100C75" w:rsidRDefault="00C6642F" w:rsidP="00C6642F">
      <w:pPr>
        <w:pStyle w:val="af5"/>
        <w:jc w:val="both"/>
        <w:rPr>
          <w:rFonts w:ascii="Times New Roman" w:hAnsi="Times New Roman"/>
        </w:rPr>
      </w:pPr>
      <w:r w:rsidRPr="00100C75">
        <w:rPr>
          <w:rStyle w:val="af7"/>
          <w:rFonts w:ascii="Times New Roman" w:hAnsi="Times New Roman"/>
        </w:rPr>
        <w:endnoteRef/>
      </w:r>
      <w:r w:rsidRPr="00100C75">
        <w:rPr>
          <w:rFonts w:ascii="Times New Roman" w:hAnsi="Times New Roman"/>
        </w:rPr>
        <w:t xml:space="preserve"> Единый тарифно-квалификационный справочник работ и профессий рабочих, выпуск 70, раздел «Работы и профессии рабочих в животноводстве».</w:t>
      </w:r>
    </w:p>
  </w:endnote>
  <w:endnote w:id="5">
    <w:p w:rsidR="00C6642F" w:rsidRPr="00100C75" w:rsidRDefault="00C6642F" w:rsidP="00C6642F">
      <w:pPr>
        <w:pStyle w:val="af5"/>
        <w:jc w:val="both"/>
        <w:rPr>
          <w:rFonts w:ascii="Times New Roman" w:hAnsi="Times New Roman"/>
        </w:rPr>
      </w:pPr>
      <w:r w:rsidRPr="00100C75">
        <w:rPr>
          <w:rStyle w:val="af7"/>
          <w:rFonts w:ascii="Times New Roman" w:hAnsi="Times New Roman"/>
        </w:rPr>
        <w:endnoteRef/>
      </w:r>
      <w:r w:rsidRPr="00100C75">
        <w:rPr>
          <w:rFonts w:ascii="Times New Roman" w:hAnsi="Times New Roman"/>
        </w:rPr>
        <w:t xml:space="preserve"> Общероссийский классификатор профессий рабочих, должностей служащих и тарифных разрядов.</w:t>
      </w:r>
    </w:p>
  </w:endnote>
  <w:endnote w:id="6">
    <w:p w:rsidR="00C6642F" w:rsidRPr="00100C75" w:rsidRDefault="00C6642F" w:rsidP="00C6642F">
      <w:pPr>
        <w:pStyle w:val="af5"/>
        <w:jc w:val="both"/>
        <w:rPr>
          <w:rFonts w:ascii="Times New Roman" w:hAnsi="Times New Roman"/>
        </w:rPr>
      </w:pPr>
      <w:r w:rsidRPr="00100C75">
        <w:rPr>
          <w:rStyle w:val="af7"/>
          <w:rFonts w:ascii="Times New Roman" w:hAnsi="Times New Roman"/>
        </w:rPr>
        <w:endnoteRef/>
      </w:r>
      <w:r w:rsidRPr="00100C75">
        <w:rPr>
          <w:rFonts w:ascii="Times New Roman" w:hAnsi="Times New Roman"/>
        </w:rPr>
        <w:t xml:space="preserve"> </w:t>
      </w:r>
      <w:bookmarkStart w:id="8" w:name="_Hlk37860065"/>
      <w:r w:rsidRPr="00100C75">
        <w:rPr>
          <w:rFonts w:ascii="Times New Roman" w:hAnsi="Times New Roman"/>
        </w:rPr>
        <w:t>Общероссийский классификатор специальностей по образованию</w:t>
      </w:r>
      <w:bookmarkEnd w:id="8"/>
      <w:r w:rsidRPr="00100C75">
        <w:rPr>
          <w:rFonts w:ascii="Times New Roman" w:hAnsi="Times New Roman"/>
        </w:rPr>
        <w:t>.</w:t>
      </w:r>
    </w:p>
  </w:endnote>
  <w:endnote w:id="7">
    <w:p w:rsidR="00C6642F" w:rsidRDefault="00C6642F" w:rsidP="00C6642F">
      <w:pPr>
        <w:pStyle w:val="af5"/>
        <w:jc w:val="both"/>
      </w:pPr>
      <w:r w:rsidRPr="00100C75">
        <w:rPr>
          <w:rStyle w:val="af7"/>
          <w:rFonts w:ascii="Times New Roman" w:hAnsi="Times New Roman"/>
        </w:rPr>
        <w:endnoteRef/>
      </w:r>
      <w:r w:rsidRPr="00100C75">
        <w:rPr>
          <w:rFonts w:ascii="Times New Roman" w:hAnsi="Times New Roman"/>
        </w:rPr>
        <w:t xml:space="preserve"> Единый квалификационный справочник должностей руководителей, специалистов и служащих.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Thorndale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lbany">
    <w:altName w:val="Arial"/>
    <w:charset w:val="00"/>
    <w:family w:val="swiss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3435040"/>
      <w:docPartObj>
        <w:docPartGallery w:val="Page Numbers (Bottom of Page)"/>
        <w:docPartUnique/>
      </w:docPartObj>
    </w:sdtPr>
    <w:sdtEndPr>
      <w:rPr>
        <w:rFonts w:ascii="Book Antiqua" w:hAnsi="Book Antiqua"/>
        <w:color w:val="2F5496" w:themeColor="accent5" w:themeShade="BF"/>
      </w:rPr>
    </w:sdtEndPr>
    <w:sdtContent>
      <w:p w:rsidR="00672228" w:rsidRPr="00672228" w:rsidRDefault="00672228">
        <w:pPr>
          <w:pStyle w:val="a6"/>
          <w:jc w:val="right"/>
          <w:rPr>
            <w:rFonts w:ascii="Book Antiqua" w:hAnsi="Book Antiqua"/>
            <w:color w:val="2F5496" w:themeColor="accent5" w:themeShade="BF"/>
          </w:rPr>
        </w:pPr>
        <w:r w:rsidRPr="00672228">
          <w:rPr>
            <w:rFonts w:ascii="Book Antiqua" w:hAnsi="Book Antiqua"/>
            <w:color w:val="2F5496" w:themeColor="accent5" w:themeShade="BF"/>
          </w:rPr>
          <w:fldChar w:fldCharType="begin"/>
        </w:r>
        <w:r w:rsidRPr="00672228">
          <w:rPr>
            <w:rFonts w:ascii="Book Antiqua" w:hAnsi="Book Antiqua"/>
            <w:color w:val="2F5496" w:themeColor="accent5" w:themeShade="BF"/>
          </w:rPr>
          <w:instrText>PAGE   \* MERGEFORMAT</w:instrText>
        </w:r>
        <w:r w:rsidRPr="00672228">
          <w:rPr>
            <w:rFonts w:ascii="Book Antiqua" w:hAnsi="Book Antiqua"/>
            <w:color w:val="2F5496" w:themeColor="accent5" w:themeShade="BF"/>
          </w:rPr>
          <w:fldChar w:fldCharType="separate"/>
        </w:r>
        <w:r w:rsidR="000B73E8" w:rsidRPr="000B73E8">
          <w:rPr>
            <w:rFonts w:ascii="Book Antiqua" w:hAnsi="Book Antiqua"/>
            <w:noProof/>
            <w:color w:val="2F5496" w:themeColor="accent5" w:themeShade="BF"/>
            <w:lang w:val="ru-RU"/>
          </w:rPr>
          <w:t>2</w:t>
        </w:r>
        <w:r w:rsidRPr="00672228">
          <w:rPr>
            <w:rFonts w:ascii="Book Antiqua" w:hAnsi="Book Antiqua"/>
            <w:color w:val="2F5496" w:themeColor="accent5" w:themeShade="BF"/>
          </w:rPr>
          <w:fldChar w:fldCharType="end"/>
        </w:r>
      </w:p>
    </w:sdtContent>
  </w:sdt>
  <w:p w:rsidR="00672228" w:rsidRDefault="00672228" w:rsidP="00672228">
    <w:pPr>
      <w:pStyle w:val="a6"/>
      <w:jc w:val="center"/>
      <w:rPr>
        <w:rStyle w:val="afa"/>
        <w:rFonts w:ascii="Book Antiqua" w:hAnsi="Book Antiqua" w:cs="Arial"/>
        <w:b/>
        <w:bCs/>
        <w:color w:val="2F5496" w:themeColor="accent5" w:themeShade="BF"/>
      </w:rPr>
    </w:pPr>
    <w:hyperlink r:id="rId1" w:history="1">
      <w:r w:rsidRPr="005935EB">
        <w:rPr>
          <w:rStyle w:val="afa"/>
          <w:rFonts w:ascii="Book Antiqua" w:hAnsi="Book Antiqua" w:cs="Arial"/>
          <w:b/>
          <w:bCs/>
          <w:color w:val="2F5496" w:themeColor="accent5" w:themeShade="BF"/>
        </w:rPr>
        <w:t>www.svetlanasuvorova.ru</w:t>
      </w:r>
    </w:hyperlink>
  </w:p>
  <w:p w:rsidR="00672228" w:rsidRDefault="00672228" w:rsidP="00672228">
    <w:pPr>
      <w:pStyle w:val="a6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228" w:rsidRDefault="00672228" w:rsidP="00672228">
    <w:pPr>
      <w:pStyle w:val="a6"/>
      <w:jc w:val="center"/>
    </w:pPr>
  </w:p>
  <w:p w:rsidR="00672228" w:rsidRDefault="00672228" w:rsidP="00672228">
    <w:pPr>
      <w:pStyle w:val="a6"/>
      <w:jc w:val="center"/>
    </w:pPr>
    <w:hyperlink r:id="rId1" w:history="1">
      <w:r w:rsidRPr="005935EB">
        <w:rPr>
          <w:rStyle w:val="afa"/>
          <w:rFonts w:ascii="Book Antiqua" w:hAnsi="Book Antiqua" w:cs="Arial"/>
          <w:b/>
          <w:bCs/>
          <w:color w:val="2F5496" w:themeColor="accent5" w:themeShade="BF"/>
        </w:rPr>
        <w:t>www.svetlanasuvorova.ru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7A5E" w:rsidRDefault="00E37A5E" w:rsidP="00C6642F">
      <w:r>
        <w:separator/>
      </w:r>
    </w:p>
  </w:footnote>
  <w:footnote w:type="continuationSeparator" w:id="0">
    <w:p w:rsidR="00E37A5E" w:rsidRDefault="00E37A5E" w:rsidP="00C664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42F" w:rsidRPr="005A0216" w:rsidRDefault="00C6642F">
    <w:pPr>
      <w:pStyle w:val="a8"/>
      <w:jc w:val="center"/>
      <w:rPr>
        <w:rFonts w:ascii="Times New Roman" w:hAnsi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42F" w:rsidRPr="006F2800" w:rsidRDefault="00672228" w:rsidP="00672228">
    <w:pPr>
      <w:pStyle w:val="a8"/>
      <w:jc w:val="right"/>
      <w:rPr>
        <w:rFonts w:ascii="Times New Roman" w:hAnsi="Times New Roman"/>
      </w:rPr>
    </w:pPr>
    <w:r w:rsidRPr="00B043A8">
      <w:rPr>
        <w:rFonts w:ascii="Times New Roman" w:hAnsi="Times New Roman" w:cs="Times New Roman"/>
        <w:noProof/>
        <w:lang w:eastAsia="ru-RU"/>
      </w:rPr>
      <w:drawing>
        <wp:inline distT="0" distB="0" distL="0" distR="0" wp14:anchorId="510E3F59" wp14:editId="2AA12395">
          <wp:extent cx="4870450" cy="1041400"/>
          <wp:effectExtent l="0" t="0" r="6350" b="635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70450" cy="1041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42F" w:rsidRPr="006F2800" w:rsidRDefault="00C6642F" w:rsidP="00582606">
    <w:pPr>
      <w:pStyle w:val="a8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B7ED17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69A9B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A26376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686EBC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19E050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BAA76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E3CB89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E86560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90CB3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45401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67298B"/>
    <w:multiLevelType w:val="hybridMultilevel"/>
    <w:tmpl w:val="062AC2D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343236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1C10422D"/>
    <w:multiLevelType w:val="hybridMultilevel"/>
    <w:tmpl w:val="0B28594C"/>
    <w:lvl w:ilvl="0" w:tplc="A5565220">
      <w:start w:val="1"/>
      <w:numFmt w:val="decimal"/>
      <w:suff w:val="nothing"/>
      <w:lvlText w:val="%1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C51710"/>
    <w:multiLevelType w:val="multilevel"/>
    <w:tmpl w:val="D7B8712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4" w15:restartNumberingAfterBreak="0">
    <w:nsid w:val="2EAD62C0"/>
    <w:multiLevelType w:val="multilevel"/>
    <w:tmpl w:val="36DCDDA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690"/>
        </w:tabs>
        <w:ind w:left="69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380"/>
        </w:tabs>
        <w:ind w:left="13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400"/>
        </w:tabs>
        <w:ind w:left="2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420"/>
        </w:tabs>
        <w:ind w:left="34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440"/>
        </w:tabs>
        <w:ind w:left="4440" w:hanging="1800"/>
      </w:pPr>
      <w:rPr>
        <w:rFonts w:cs="Times New Roman" w:hint="default"/>
      </w:rPr>
    </w:lvl>
  </w:abstractNum>
  <w:abstractNum w:abstractNumId="15" w15:restartNumberingAfterBreak="0">
    <w:nsid w:val="33DE058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 w15:restartNumberingAfterBreak="0">
    <w:nsid w:val="38572E86"/>
    <w:multiLevelType w:val="multilevel"/>
    <w:tmpl w:val="1084E1BA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color w:val="FF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7" w15:restartNumberingAfterBreak="0">
    <w:nsid w:val="39C62D7D"/>
    <w:multiLevelType w:val="multilevel"/>
    <w:tmpl w:val="83CA3A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3C9C78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 w15:restartNumberingAfterBreak="0">
    <w:nsid w:val="46921D1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 w15:restartNumberingAfterBreak="0">
    <w:nsid w:val="57797781"/>
    <w:multiLevelType w:val="multilevel"/>
    <w:tmpl w:val="8A04616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1" w15:restartNumberingAfterBreak="0">
    <w:nsid w:val="577B4FF2"/>
    <w:multiLevelType w:val="multilevel"/>
    <w:tmpl w:val="97D67308"/>
    <w:lvl w:ilvl="0">
      <w:start w:val="3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22" w15:restartNumberingAfterBreak="0">
    <w:nsid w:val="59A841C7"/>
    <w:multiLevelType w:val="multilevel"/>
    <w:tmpl w:val="426A5768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23" w15:restartNumberingAfterBreak="0">
    <w:nsid w:val="5CB71EEB"/>
    <w:multiLevelType w:val="hybridMultilevel"/>
    <w:tmpl w:val="E7E4B0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57B6729"/>
    <w:multiLevelType w:val="hybridMultilevel"/>
    <w:tmpl w:val="3A2E65F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65D44E8B"/>
    <w:multiLevelType w:val="multilevel"/>
    <w:tmpl w:val="92E047A6"/>
    <w:lvl w:ilvl="0">
      <w:start w:val="3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0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6" w15:restartNumberingAfterBreak="0">
    <w:nsid w:val="72394F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 w15:restartNumberingAfterBreak="0">
    <w:nsid w:val="766B42A7"/>
    <w:multiLevelType w:val="hybridMultilevel"/>
    <w:tmpl w:val="8D80FD28"/>
    <w:lvl w:ilvl="0" w:tplc="6FF0B794">
      <w:start w:val="1"/>
      <w:numFmt w:val="decimal"/>
      <w:lvlText w:val="2.%1"/>
      <w:lvlJc w:val="left"/>
      <w:pPr>
        <w:tabs>
          <w:tab w:val="num" w:pos="-4062"/>
        </w:tabs>
        <w:ind w:firstLine="737"/>
      </w:pPr>
      <w:rPr>
        <w:rFonts w:cs="Times New Roman" w:hint="default"/>
      </w:rPr>
    </w:lvl>
    <w:lvl w:ilvl="1" w:tplc="043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3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3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3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3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3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3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3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7AD22683"/>
    <w:multiLevelType w:val="hybridMultilevel"/>
    <w:tmpl w:val="D3CEFBA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2"/>
  </w:num>
  <w:num w:numId="2">
    <w:abstractNumId w:val="21"/>
  </w:num>
  <w:num w:numId="3">
    <w:abstractNumId w:val="13"/>
  </w:num>
  <w:num w:numId="4">
    <w:abstractNumId w:val="10"/>
  </w:num>
  <w:num w:numId="5">
    <w:abstractNumId w:val="23"/>
  </w:num>
  <w:num w:numId="6">
    <w:abstractNumId w:val="16"/>
  </w:num>
  <w:num w:numId="7">
    <w:abstractNumId w:val="15"/>
  </w:num>
  <w:num w:numId="8">
    <w:abstractNumId w:val="18"/>
  </w:num>
  <w:num w:numId="9">
    <w:abstractNumId w:val="11"/>
  </w:num>
  <w:num w:numId="10">
    <w:abstractNumId w:val="26"/>
  </w:num>
  <w:num w:numId="11">
    <w:abstractNumId w:val="19"/>
  </w:num>
  <w:num w:numId="12">
    <w:abstractNumId w:val="28"/>
  </w:num>
  <w:num w:numId="13">
    <w:abstractNumId w:val="24"/>
  </w:num>
  <w:num w:numId="14">
    <w:abstractNumId w:val="14"/>
  </w:num>
  <w:num w:numId="15">
    <w:abstractNumId w:val="25"/>
  </w:num>
  <w:num w:numId="16">
    <w:abstractNumId w:val="20"/>
  </w:num>
  <w:num w:numId="17">
    <w:abstractNumId w:val="17"/>
  </w:num>
  <w:num w:numId="18">
    <w:abstractNumId w:val="27"/>
  </w:num>
  <w:num w:numId="19">
    <w:abstractNumId w:val="9"/>
  </w:num>
  <w:num w:numId="20">
    <w:abstractNumId w:val="7"/>
  </w:num>
  <w:num w:numId="21">
    <w:abstractNumId w:val="6"/>
  </w:num>
  <w:num w:numId="22">
    <w:abstractNumId w:val="5"/>
  </w:num>
  <w:num w:numId="23">
    <w:abstractNumId w:val="4"/>
  </w:num>
  <w:num w:numId="24">
    <w:abstractNumId w:val="8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2968C8"/>
    <w:rsid w:val="000B73E8"/>
    <w:rsid w:val="002968C8"/>
    <w:rsid w:val="00672228"/>
    <w:rsid w:val="00C6642F"/>
    <w:rsid w:val="00E37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F624AD"/>
  <w15:docId w15:val="{984BE3D9-069B-4ED3-8F25-28A590331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DejaVu Sans" w:hAnsi="Liberation Serif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Heading"/>
    <w:next w:val="a0"/>
    <w:link w:val="10"/>
    <w:uiPriority w:val="9"/>
    <w:qFormat/>
    <w:pPr>
      <w:outlineLvl w:val="0"/>
    </w:pPr>
    <w:rPr>
      <w:rFonts w:ascii="Thorndale" w:hAnsi="Thorndale"/>
      <w:b/>
      <w:bCs/>
      <w:sz w:val="48"/>
      <w:szCs w:val="44"/>
    </w:rPr>
  </w:style>
  <w:style w:type="paragraph" w:styleId="2">
    <w:name w:val="heading 2"/>
    <w:basedOn w:val="Heading"/>
    <w:next w:val="a0"/>
    <w:link w:val="20"/>
    <w:uiPriority w:val="9"/>
    <w:qFormat/>
    <w:pPr>
      <w:spacing w:before="200" w:after="120"/>
      <w:outlineLvl w:val="1"/>
    </w:pPr>
    <w:rPr>
      <w:rFonts w:ascii="Liberation Serif" w:hAnsi="Liberation Serif"/>
      <w:b/>
      <w:bCs/>
      <w:sz w:val="36"/>
      <w:szCs w:val="36"/>
    </w:rPr>
  </w:style>
  <w:style w:type="paragraph" w:styleId="3">
    <w:name w:val="heading 3"/>
    <w:basedOn w:val="a"/>
    <w:next w:val="a"/>
    <w:link w:val="30"/>
    <w:qFormat/>
    <w:rsid w:val="00C6642F"/>
    <w:pPr>
      <w:widowControl/>
      <w:spacing w:before="200" w:line="271" w:lineRule="auto"/>
      <w:outlineLvl w:val="2"/>
    </w:pPr>
    <w:rPr>
      <w:rFonts w:ascii="Cambria" w:eastAsia="Times New Roman" w:hAnsi="Cambria" w:cs="Times New Roman"/>
      <w:b/>
      <w:bCs/>
      <w:sz w:val="20"/>
      <w:szCs w:val="20"/>
      <w:lang w:val="x-none" w:eastAsia="x-none" w:bidi="ar-SA"/>
    </w:rPr>
  </w:style>
  <w:style w:type="paragraph" w:styleId="4">
    <w:name w:val="heading 4"/>
    <w:basedOn w:val="a"/>
    <w:next w:val="a"/>
    <w:link w:val="40"/>
    <w:qFormat/>
    <w:rsid w:val="00C6642F"/>
    <w:pPr>
      <w:widowControl/>
      <w:spacing w:before="200" w:line="276" w:lineRule="auto"/>
      <w:outlineLvl w:val="3"/>
    </w:pPr>
    <w:rPr>
      <w:rFonts w:ascii="Cambria" w:eastAsia="Times New Roman" w:hAnsi="Cambria" w:cs="Times New Roman"/>
      <w:b/>
      <w:bCs/>
      <w:i/>
      <w:iCs/>
      <w:sz w:val="20"/>
      <w:szCs w:val="20"/>
      <w:lang w:val="x-none" w:eastAsia="x-none" w:bidi="ar-SA"/>
    </w:rPr>
  </w:style>
  <w:style w:type="paragraph" w:styleId="5">
    <w:name w:val="heading 5"/>
    <w:aliases w:val="Знак"/>
    <w:basedOn w:val="a"/>
    <w:next w:val="a"/>
    <w:link w:val="50"/>
    <w:qFormat/>
    <w:rsid w:val="00C6642F"/>
    <w:pPr>
      <w:widowControl/>
      <w:spacing w:before="200" w:line="276" w:lineRule="auto"/>
      <w:outlineLvl w:val="4"/>
    </w:pPr>
    <w:rPr>
      <w:rFonts w:ascii="Cambria" w:eastAsia="Times New Roman" w:hAnsi="Cambria" w:cs="Times New Roman"/>
      <w:b/>
      <w:color w:val="7F7F7F"/>
      <w:sz w:val="20"/>
      <w:szCs w:val="20"/>
      <w:lang w:val="x-none" w:eastAsia="x-none" w:bidi="ar-SA"/>
    </w:rPr>
  </w:style>
  <w:style w:type="paragraph" w:styleId="6">
    <w:name w:val="heading 6"/>
    <w:aliases w:val="Знак12"/>
    <w:basedOn w:val="a"/>
    <w:next w:val="a"/>
    <w:link w:val="60"/>
    <w:qFormat/>
    <w:rsid w:val="00C6642F"/>
    <w:pPr>
      <w:widowControl/>
      <w:spacing w:line="271" w:lineRule="auto"/>
      <w:outlineLvl w:val="5"/>
    </w:pPr>
    <w:rPr>
      <w:rFonts w:ascii="Cambria" w:eastAsia="Times New Roman" w:hAnsi="Cambria" w:cs="Times New Roman"/>
      <w:b/>
      <w:i/>
      <w:color w:val="7F7F7F"/>
      <w:sz w:val="20"/>
      <w:szCs w:val="20"/>
      <w:lang w:val="x-none" w:eastAsia="x-none" w:bidi="ar-SA"/>
    </w:rPr>
  </w:style>
  <w:style w:type="paragraph" w:styleId="7">
    <w:name w:val="heading 7"/>
    <w:aliases w:val="Знак11"/>
    <w:basedOn w:val="a"/>
    <w:next w:val="a"/>
    <w:link w:val="70"/>
    <w:qFormat/>
    <w:rsid w:val="00C6642F"/>
    <w:pPr>
      <w:widowControl/>
      <w:spacing w:line="276" w:lineRule="auto"/>
      <w:outlineLvl w:val="6"/>
    </w:pPr>
    <w:rPr>
      <w:rFonts w:ascii="Cambria" w:eastAsia="Times New Roman" w:hAnsi="Cambria" w:cs="Times New Roman"/>
      <w:i/>
      <w:sz w:val="20"/>
      <w:szCs w:val="20"/>
      <w:lang w:val="x-none" w:eastAsia="x-none" w:bidi="ar-SA"/>
    </w:rPr>
  </w:style>
  <w:style w:type="paragraph" w:styleId="8">
    <w:name w:val="heading 8"/>
    <w:aliases w:val="Знак10"/>
    <w:basedOn w:val="a"/>
    <w:next w:val="a"/>
    <w:link w:val="80"/>
    <w:qFormat/>
    <w:rsid w:val="00C6642F"/>
    <w:pPr>
      <w:widowControl/>
      <w:spacing w:line="276" w:lineRule="auto"/>
      <w:outlineLvl w:val="7"/>
    </w:pPr>
    <w:rPr>
      <w:rFonts w:ascii="Cambria" w:eastAsia="Times New Roman" w:hAnsi="Cambria" w:cs="Times New Roman"/>
      <w:sz w:val="20"/>
      <w:szCs w:val="20"/>
      <w:lang w:val="x-none" w:eastAsia="x-none" w:bidi="ar-SA"/>
    </w:rPr>
  </w:style>
  <w:style w:type="paragraph" w:styleId="9">
    <w:name w:val="heading 9"/>
    <w:aliases w:val="Знак9"/>
    <w:basedOn w:val="a"/>
    <w:next w:val="a"/>
    <w:link w:val="90"/>
    <w:qFormat/>
    <w:rsid w:val="00C6642F"/>
    <w:pPr>
      <w:widowControl/>
      <w:spacing w:line="276" w:lineRule="auto"/>
      <w:outlineLvl w:val="8"/>
    </w:pPr>
    <w:rPr>
      <w:rFonts w:ascii="Cambria" w:eastAsia="Times New Roman" w:hAnsi="Cambria" w:cs="Times New Roman"/>
      <w:i/>
      <w:spacing w:val="5"/>
      <w:sz w:val="20"/>
      <w:szCs w:val="20"/>
      <w:lang w:val="x-none" w:eastAsia="x-none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EndnoteCharacters">
    <w:name w:val="Endnote Characters"/>
    <w:qFormat/>
  </w:style>
  <w:style w:type="character" w:customStyle="1" w:styleId="FootnoteCharacters">
    <w:name w:val="Footnote Characters"/>
    <w:qFormat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umberingSymbols">
    <w:name w:val="Numbering Symbols"/>
    <w:qFormat/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a"/>
    <w:next w:val="a0"/>
    <w:qFormat/>
    <w:pPr>
      <w:keepNext/>
      <w:spacing w:before="240" w:after="283"/>
    </w:pPr>
    <w:rPr>
      <w:rFonts w:ascii="Albany" w:hAnsi="Albany"/>
      <w:sz w:val="28"/>
      <w:szCs w:val="26"/>
    </w:rPr>
  </w:style>
  <w:style w:type="paragraph" w:styleId="a0">
    <w:name w:val="Body Text"/>
    <w:basedOn w:val="a"/>
    <w:pPr>
      <w:spacing w:after="283"/>
    </w:pPr>
  </w:style>
  <w:style w:type="paragraph" w:styleId="a4">
    <w:name w:val="List"/>
    <w:basedOn w:val="a0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HorizontalLine">
    <w:name w:val="Horizontal Line"/>
    <w:basedOn w:val="a"/>
    <w:next w:val="a0"/>
    <w:qFormat/>
    <w:pPr>
      <w:pBdr>
        <w:bottom w:val="double" w:sz="2" w:space="0" w:color="808080"/>
      </w:pBdr>
      <w:spacing w:after="283"/>
    </w:pPr>
    <w:rPr>
      <w:sz w:val="12"/>
    </w:rPr>
  </w:style>
  <w:style w:type="paragraph" w:styleId="21">
    <w:name w:val="envelope return"/>
    <w:basedOn w:val="a"/>
    <w:rPr>
      <w:i/>
    </w:rPr>
  </w:style>
  <w:style w:type="paragraph" w:customStyle="1" w:styleId="TableContents">
    <w:name w:val="Table Contents"/>
    <w:basedOn w:val="a0"/>
    <w:qFormat/>
  </w:style>
  <w:style w:type="paragraph" w:styleId="a6">
    <w:name w:val="footer"/>
    <w:aliases w:val="Знак3"/>
    <w:basedOn w:val="a"/>
    <w:link w:val="a7"/>
    <w:uiPriority w:val="99"/>
    <w:pPr>
      <w:suppressLineNumbers/>
      <w:tabs>
        <w:tab w:val="center" w:pos="4818"/>
        <w:tab w:val="right" w:pos="9637"/>
      </w:tabs>
    </w:pPr>
  </w:style>
  <w:style w:type="paragraph" w:styleId="a8">
    <w:name w:val="header"/>
    <w:aliases w:val="Знак2"/>
    <w:basedOn w:val="a"/>
    <w:link w:val="a9"/>
    <w:uiPriority w:val="99"/>
    <w:pPr>
      <w:suppressLineNumbers/>
      <w:tabs>
        <w:tab w:val="center" w:pos="4818"/>
        <w:tab w:val="right" w:pos="9637"/>
      </w:tabs>
    </w:pPr>
  </w:style>
  <w:style w:type="character" w:customStyle="1" w:styleId="30">
    <w:name w:val="Заголовок 3 Знак"/>
    <w:basedOn w:val="a1"/>
    <w:link w:val="3"/>
    <w:rsid w:val="00C6642F"/>
    <w:rPr>
      <w:rFonts w:ascii="Cambria" w:eastAsia="Times New Roman" w:hAnsi="Cambria" w:cs="Times New Roman"/>
      <w:b/>
      <w:bCs/>
      <w:sz w:val="20"/>
      <w:szCs w:val="20"/>
      <w:lang w:val="x-none" w:eastAsia="x-none" w:bidi="ar-SA"/>
    </w:rPr>
  </w:style>
  <w:style w:type="character" w:customStyle="1" w:styleId="40">
    <w:name w:val="Заголовок 4 Знак"/>
    <w:basedOn w:val="a1"/>
    <w:link w:val="4"/>
    <w:rsid w:val="00C6642F"/>
    <w:rPr>
      <w:rFonts w:ascii="Cambria" w:eastAsia="Times New Roman" w:hAnsi="Cambria" w:cs="Times New Roman"/>
      <w:b/>
      <w:bCs/>
      <w:i/>
      <w:iCs/>
      <w:sz w:val="20"/>
      <w:szCs w:val="20"/>
      <w:lang w:val="x-none" w:eastAsia="x-none" w:bidi="ar-SA"/>
    </w:rPr>
  </w:style>
  <w:style w:type="character" w:customStyle="1" w:styleId="50">
    <w:name w:val="Заголовок 5 Знак"/>
    <w:aliases w:val="Знак Знак"/>
    <w:basedOn w:val="a1"/>
    <w:link w:val="5"/>
    <w:rsid w:val="00C6642F"/>
    <w:rPr>
      <w:rFonts w:ascii="Cambria" w:eastAsia="Times New Roman" w:hAnsi="Cambria" w:cs="Times New Roman"/>
      <w:b/>
      <w:color w:val="7F7F7F"/>
      <w:sz w:val="20"/>
      <w:szCs w:val="20"/>
      <w:lang w:val="x-none" w:eastAsia="x-none" w:bidi="ar-SA"/>
    </w:rPr>
  </w:style>
  <w:style w:type="character" w:customStyle="1" w:styleId="60">
    <w:name w:val="Заголовок 6 Знак"/>
    <w:aliases w:val="Знак12 Знак"/>
    <w:basedOn w:val="a1"/>
    <w:link w:val="6"/>
    <w:rsid w:val="00C6642F"/>
    <w:rPr>
      <w:rFonts w:ascii="Cambria" w:eastAsia="Times New Roman" w:hAnsi="Cambria" w:cs="Times New Roman"/>
      <w:b/>
      <w:i/>
      <w:color w:val="7F7F7F"/>
      <w:sz w:val="20"/>
      <w:szCs w:val="20"/>
      <w:lang w:val="x-none" w:eastAsia="x-none" w:bidi="ar-SA"/>
    </w:rPr>
  </w:style>
  <w:style w:type="character" w:customStyle="1" w:styleId="70">
    <w:name w:val="Заголовок 7 Знак"/>
    <w:aliases w:val="Знак11 Знак"/>
    <w:basedOn w:val="a1"/>
    <w:link w:val="7"/>
    <w:rsid w:val="00C6642F"/>
    <w:rPr>
      <w:rFonts w:ascii="Cambria" w:eastAsia="Times New Roman" w:hAnsi="Cambria" w:cs="Times New Roman"/>
      <w:i/>
      <w:sz w:val="20"/>
      <w:szCs w:val="20"/>
      <w:lang w:val="x-none" w:eastAsia="x-none" w:bidi="ar-SA"/>
    </w:rPr>
  </w:style>
  <w:style w:type="character" w:customStyle="1" w:styleId="80">
    <w:name w:val="Заголовок 8 Знак"/>
    <w:aliases w:val="Знак10 Знак"/>
    <w:basedOn w:val="a1"/>
    <w:link w:val="8"/>
    <w:rsid w:val="00C6642F"/>
    <w:rPr>
      <w:rFonts w:ascii="Cambria" w:eastAsia="Times New Roman" w:hAnsi="Cambria" w:cs="Times New Roman"/>
      <w:sz w:val="20"/>
      <w:szCs w:val="20"/>
      <w:lang w:val="x-none" w:eastAsia="x-none" w:bidi="ar-SA"/>
    </w:rPr>
  </w:style>
  <w:style w:type="character" w:customStyle="1" w:styleId="90">
    <w:name w:val="Заголовок 9 Знак"/>
    <w:aliases w:val="Знак9 Знак"/>
    <w:basedOn w:val="a1"/>
    <w:link w:val="9"/>
    <w:rsid w:val="00C6642F"/>
    <w:rPr>
      <w:rFonts w:ascii="Cambria" w:eastAsia="Times New Roman" w:hAnsi="Cambria" w:cs="Times New Roman"/>
      <w:i/>
      <w:spacing w:val="5"/>
      <w:sz w:val="20"/>
      <w:szCs w:val="20"/>
      <w:lang w:val="x-none" w:eastAsia="x-none" w:bidi="ar-SA"/>
    </w:rPr>
  </w:style>
  <w:style w:type="character" w:customStyle="1" w:styleId="10">
    <w:name w:val="Заголовок 1 Знак"/>
    <w:link w:val="1"/>
    <w:uiPriority w:val="9"/>
    <w:locked/>
    <w:rsid w:val="00C6642F"/>
    <w:rPr>
      <w:rFonts w:ascii="Thorndale" w:hAnsi="Thorndale"/>
      <w:b/>
      <w:bCs/>
      <w:sz w:val="48"/>
      <w:szCs w:val="44"/>
    </w:rPr>
  </w:style>
  <w:style w:type="character" w:customStyle="1" w:styleId="20">
    <w:name w:val="Заголовок 2 Знак"/>
    <w:link w:val="2"/>
    <w:uiPriority w:val="9"/>
    <w:locked/>
    <w:rsid w:val="00C6642F"/>
    <w:rPr>
      <w:b/>
      <w:bCs/>
      <w:sz w:val="36"/>
      <w:szCs w:val="36"/>
    </w:rPr>
  </w:style>
  <w:style w:type="character" w:customStyle="1" w:styleId="Heading5Char">
    <w:name w:val="Heading 5 Char"/>
    <w:aliases w:val="Знак Char"/>
    <w:semiHidden/>
    <w:locked/>
    <w:rsid w:val="00C6642F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aliases w:val="Знак12 Char"/>
    <w:semiHidden/>
    <w:locked/>
    <w:rsid w:val="00C6642F"/>
    <w:rPr>
      <w:rFonts w:ascii="Calibri" w:hAnsi="Calibri" w:cs="Calibri"/>
      <w:b/>
      <w:bCs/>
    </w:rPr>
  </w:style>
  <w:style w:type="character" w:customStyle="1" w:styleId="Heading7Char">
    <w:name w:val="Heading 7 Char"/>
    <w:aliases w:val="Знак11 Char"/>
    <w:semiHidden/>
    <w:locked/>
    <w:rsid w:val="00C6642F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aliases w:val="Знак10 Char"/>
    <w:semiHidden/>
    <w:locked/>
    <w:rsid w:val="00C6642F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aliases w:val="Знак9 Char"/>
    <w:semiHidden/>
    <w:locked/>
    <w:rsid w:val="00C6642F"/>
    <w:rPr>
      <w:rFonts w:ascii="Cambria" w:hAnsi="Cambria" w:cs="Cambria"/>
    </w:rPr>
  </w:style>
  <w:style w:type="paragraph" w:customStyle="1" w:styleId="11">
    <w:name w:val="Заголовок1"/>
    <w:aliases w:val="Знак8"/>
    <w:basedOn w:val="a"/>
    <w:next w:val="a"/>
    <w:link w:val="aa"/>
    <w:qFormat/>
    <w:rsid w:val="00C6642F"/>
    <w:pPr>
      <w:widowControl/>
      <w:pBdr>
        <w:bottom w:val="single" w:sz="4" w:space="1" w:color="auto"/>
      </w:pBdr>
      <w:spacing w:after="200"/>
    </w:pPr>
    <w:rPr>
      <w:rFonts w:ascii="Cambria" w:eastAsia="Times New Roman" w:hAnsi="Cambria" w:cs="Times New Roman"/>
      <w:spacing w:val="5"/>
      <w:sz w:val="52"/>
      <w:szCs w:val="20"/>
      <w:lang w:val="x-none" w:eastAsia="x-none" w:bidi="ar-SA"/>
    </w:rPr>
  </w:style>
  <w:style w:type="character" w:customStyle="1" w:styleId="TitleChar">
    <w:name w:val="Title Char"/>
    <w:aliases w:val="Знак8 Char"/>
    <w:locked/>
    <w:rsid w:val="00C6642F"/>
    <w:rPr>
      <w:rFonts w:ascii="Cambria" w:hAnsi="Cambria" w:cs="Cambria"/>
      <w:b/>
      <w:bCs/>
      <w:kern w:val="28"/>
      <w:sz w:val="32"/>
      <w:szCs w:val="32"/>
    </w:rPr>
  </w:style>
  <w:style w:type="character" w:customStyle="1" w:styleId="aa">
    <w:name w:val="Заголовок Знак"/>
    <w:aliases w:val="Знак8 Знак"/>
    <w:link w:val="11"/>
    <w:locked/>
    <w:rsid w:val="00C6642F"/>
    <w:rPr>
      <w:rFonts w:ascii="Cambria" w:eastAsia="Times New Roman" w:hAnsi="Cambria" w:cs="Times New Roman"/>
      <w:spacing w:val="5"/>
      <w:sz w:val="52"/>
      <w:szCs w:val="20"/>
      <w:lang w:val="x-none" w:eastAsia="x-none" w:bidi="ar-SA"/>
    </w:rPr>
  </w:style>
  <w:style w:type="paragraph" w:styleId="ab">
    <w:name w:val="Subtitle"/>
    <w:aliases w:val="Знак7"/>
    <w:basedOn w:val="a"/>
    <w:next w:val="a"/>
    <w:link w:val="ac"/>
    <w:qFormat/>
    <w:rsid w:val="00C6642F"/>
    <w:pPr>
      <w:widowControl/>
      <w:spacing w:after="600" w:line="276" w:lineRule="auto"/>
    </w:pPr>
    <w:rPr>
      <w:rFonts w:ascii="Cambria" w:eastAsia="Times New Roman" w:hAnsi="Cambria" w:cs="Times New Roman"/>
      <w:i/>
      <w:spacing w:val="13"/>
      <w:szCs w:val="20"/>
      <w:lang w:val="x-none" w:eastAsia="x-none" w:bidi="ar-SA"/>
    </w:rPr>
  </w:style>
  <w:style w:type="character" w:customStyle="1" w:styleId="ac">
    <w:name w:val="Подзаголовок Знак"/>
    <w:aliases w:val="Знак7 Знак"/>
    <w:basedOn w:val="a1"/>
    <w:link w:val="ab"/>
    <w:rsid w:val="00C6642F"/>
    <w:rPr>
      <w:rFonts w:ascii="Cambria" w:eastAsia="Times New Roman" w:hAnsi="Cambria" w:cs="Times New Roman"/>
      <w:i/>
      <w:spacing w:val="13"/>
      <w:szCs w:val="20"/>
      <w:lang w:val="x-none" w:eastAsia="x-none" w:bidi="ar-SA"/>
    </w:rPr>
  </w:style>
  <w:style w:type="character" w:customStyle="1" w:styleId="SubtitleChar">
    <w:name w:val="Subtitle Char"/>
    <w:aliases w:val="Знак7 Char"/>
    <w:locked/>
    <w:rsid w:val="00C6642F"/>
    <w:rPr>
      <w:rFonts w:ascii="Cambria" w:hAnsi="Cambria" w:cs="Cambria"/>
      <w:sz w:val="24"/>
      <w:szCs w:val="24"/>
    </w:rPr>
  </w:style>
  <w:style w:type="character" w:styleId="ad">
    <w:name w:val="Strong"/>
    <w:uiPriority w:val="22"/>
    <w:qFormat/>
    <w:rsid w:val="00C6642F"/>
    <w:rPr>
      <w:rFonts w:cs="Times New Roman"/>
      <w:b/>
      <w:bCs/>
    </w:rPr>
  </w:style>
  <w:style w:type="character" w:styleId="ae">
    <w:name w:val="Emphasis"/>
    <w:uiPriority w:val="20"/>
    <w:qFormat/>
    <w:rsid w:val="00C6642F"/>
    <w:rPr>
      <w:rFonts w:cs="Times New Roman"/>
      <w:b/>
      <w:bCs/>
      <w:i/>
      <w:iCs/>
      <w:spacing w:val="10"/>
      <w:shd w:val="clear" w:color="auto" w:fill="auto"/>
    </w:rPr>
  </w:style>
  <w:style w:type="paragraph" w:customStyle="1" w:styleId="12">
    <w:name w:val="Без интервала1"/>
    <w:basedOn w:val="a"/>
    <w:rsid w:val="00C6642F"/>
    <w:pPr>
      <w:widowControl/>
    </w:pPr>
    <w:rPr>
      <w:rFonts w:ascii="Times New Roman" w:eastAsia="Times New Roman" w:hAnsi="Times New Roman" w:cs="Calibri"/>
      <w:szCs w:val="22"/>
      <w:lang w:val="ru-RU" w:eastAsia="ru-RU" w:bidi="ar-SA"/>
    </w:rPr>
  </w:style>
  <w:style w:type="paragraph" w:customStyle="1" w:styleId="13">
    <w:name w:val="Абзац списка1"/>
    <w:basedOn w:val="a"/>
    <w:link w:val="14"/>
    <w:uiPriority w:val="99"/>
    <w:rsid w:val="00C6642F"/>
    <w:pPr>
      <w:widowControl/>
      <w:spacing w:after="200" w:line="276" w:lineRule="auto"/>
      <w:ind w:left="720"/>
    </w:pPr>
    <w:rPr>
      <w:rFonts w:ascii="Times New Roman" w:eastAsia="Times New Roman" w:hAnsi="Times New Roman" w:cs="Times New Roman"/>
      <w:szCs w:val="22"/>
      <w:lang w:val="x-none" w:eastAsia="x-none" w:bidi="ar-SA"/>
    </w:rPr>
  </w:style>
  <w:style w:type="paragraph" w:customStyle="1" w:styleId="210">
    <w:name w:val="Цитата 21"/>
    <w:basedOn w:val="a"/>
    <w:next w:val="a"/>
    <w:link w:val="QuoteChar"/>
    <w:rsid w:val="00C6642F"/>
    <w:pPr>
      <w:widowControl/>
      <w:spacing w:before="200" w:line="276" w:lineRule="auto"/>
      <w:ind w:left="360" w:right="360"/>
    </w:pPr>
    <w:rPr>
      <w:rFonts w:ascii="Calibri" w:eastAsia="Times New Roman" w:hAnsi="Calibri" w:cs="Times New Roman"/>
      <w:i/>
      <w:sz w:val="20"/>
      <w:szCs w:val="20"/>
      <w:lang w:val="x-none" w:eastAsia="x-none" w:bidi="ar-SA"/>
    </w:rPr>
  </w:style>
  <w:style w:type="character" w:customStyle="1" w:styleId="QuoteChar">
    <w:name w:val="Quote Char"/>
    <w:link w:val="210"/>
    <w:locked/>
    <w:rsid w:val="00C6642F"/>
    <w:rPr>
      <w:rFonts w:ascii="Calibri" w:eastAsia="Times New Roman" w:hAnsi="Calibri" w:cs="Times New Roman"/>
      <w:i/>
      <w:sz w:val="20"/>
      <w:szCs w:val="20"/>
      <w:lang w:val="x-none" w:eastAsia="x-none" w:bidi="ar-SA"/>
    </w:rPr>
  </w:style>
  <w:style w:type="paragraph" w:customStyle="1" w:styleId="15">
    <w:name w:val="Выделенная цитата1"/>
    <w:basedOn w:val="a"/>
    <w:next w:val="a"/>
    <w:link w:val="IntenseQuoteChar"/>
    <w:rsid w:val="00C6642F"/>
    <w:pPr>
      <w:widowControl/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Times New Roman" w:hAnsi="Calibri" w:cs="Times New Roman"/>
      <w:b/>
      <w:i/>
      <w:sz w:val="20"/>
      <w:szCs w:val="20"/>
      <w:lang w:val="x-none" w:eastAsia="x-none" w:bidi="ar-SA"/>
    </w:rPr>
  </w:style>
  <w:style w:type="character" w:customStyle="1" w:styleId="IntenseQuoteChar">
    <w:name w:val="Intense Quote Char"/>
    <w:link w:val="15"/>
    <w:locked/>
    <w:rsid w:val="00C6642F"/>
    <w:rPr>
      <w:rFonts w:ascii="Calibri" w:eastAsia="Times New Roman" w:hAnsi="Calibri" w:cs="Times New Roman"/>
      <w:b/>
      <w:i/>
      <w:sz w:val="20"/>
      <w:szCs w:val="20"/>
      <w:lang w:val="x-none" w:eastAsia="x-none" w:bidi="ar-SA"/>
    </w:rPr>
  </w:style>
  <w:style w:type="character" w:customStyle="1" w:styleId="16">
    <w:name w:val="Слабое выделение1"/>
    <w:rsid w:val="00C6642F"/>
    <w:rPr>
      <w:i/>
    </w:rPr>
  </w:style>
  <w:style w:type="character" w:customStyle="1" w:styleId="17">
    <w:name w:val="Сильное выделение1"/>
    <w:rsid w:val="00C6642F"/>
    <w:rPr>
      <w:b/>
    </w:rPr>
  </w:style>
  <w:style w:type="character" w:customStyle="1" w:styleId="18">
    <w:name w:val="Слабая ссылка1"/>
    <w:rsid w:val="00C6642F"/>
    <w:rPr>
      <w:smallCaps/>
    </w:rPr>
  </w:style>
  <w:style w:type="character" w:customStyle="1" w:styleId="19">
    <w:name w:val="Сильная ссылка1"/>
    <w:rsid w:val="00C6642F"/>
    <w:rPr>
      <w:smallCaps/>
      <w:spacing w:val="5"/>
      <w:u w:val="single"/>
    </w:rPr>
  </w:style>
  <w:style w:type="character" w:customStyle="1" w:styleId="1a">
    <w:name w:val="Название книги1"/>
    <w:rsid w:val="00C6642F"/>
    <w:rPr>
      <w:i/>
      <w:smallCaps/>
      <w:spacing w:val="5"/>
    </w:rPr>
  </w:style>
  <w:style w:type="paragraph" w:customStyle="1" w:styleId="1b">
    <w:name w:val="Заголовок оглавления1"/>
    <w:basedOn w:val="1"/>
    <w:next w:val="a"/>
    <w:rsid w:val="00C6642F"/>
    <w:pPr>
      <w:keepNext w:val="0"/>
      <w:widowControl/>
      <w:spacing w:before="0" w:after="200" w:line="276" w:lineRule="auto"/>
      <w:outlineLvl w:val="9"/>
    </w:pPr>
    <w:rPr>
      <w:rFonts w:ascii="Times New Roman" w:eastAsia="Times New Roman" w:hAnsi="Times New Roman" w:cs="Times New Roman"/>
      <w:sz w:val="28"/>
      <w:szCs w:val="28"/>
      <w:lang w:eastAsia="x-none" w:bidi="ar-SA"/>
    </w:rPr>
  </w:style>
  <w:style w:type="table" w:styleId="af">
    <w:name w:val="Table Grid"/>
    <w:basedOn w:val="a2"/>
    <w:rsid w:val="00C6642F"/>
    <w:rPr>
      <w:rFonts w:ascii="Calibri" w:eastAsia="Times New Roman" w:hAnsi="Calibri" w:cs="Calibri"/>
      <w:sz w:val="20"/>
      <w:szCs w:val="20"/>
      <w:lang w:val="ru-RU" w:eastAsia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footnote text"/>
    <w:aliases w:val="Знак6"/>
    <w:basedOn w:val="a"/>
    <w:link w:val="af1"/>
    <w:semiHidden/>
    <w:rsid w:val="00C6642F"/>
    <w:pPr>
      <w:widowControl/>
    </w:pPr>
    <w:rPr>
      <w:rFonts w:ascii="Calibri" w:eastAsia="Times New Roman" w:hAnsi="Calibri" w:cs="Times New Roman"/>
      <w:sz w:val="20"/>
      <w:szCs w:val="20"/>
      <w:lang w:val="x-none" w:eastAsia="en-US" w:bidi="ar-SA"/>
    </w:rPr>
  </w:style>
  <w:style w:type="character" w:customStyle="1" w:styleId="af1">
    <w:name w:val="Текст сноски Знак"/>
    <w:aliases w:val="Знак6 Знак"/>
    <w:basedOn w:val="a1"/>
    <w:link w:val="af0"/>
    <w:semiHidden/>
    <w:rsid w:val="00C6642F"/>
    <w:rPr>
      <w:rFonts w:ascii="Calibri" w:eastAsia="Times New Roman" w:hAnsi="Calibri" w:cs="Times New Roman"/>
      <w:sz w:val="20"/>
      <w:szCs w:val="20"/>
      <w:lang w:val="x-none" w:eastAsia="en-US" w:bidi="ar-SA"/>
    </w:rPr>
  </w:style>
  <w:style w:type="character" w:customStyle="1" w:styleId="FootnoteTextChar">
    <w:name w:val="Footnote Text Char"/>
    <w:aliases w:val="Знак6 Char"/>
    <w:semiHidden/>
    <w:locked/>
    <w:rsid w:val="00C6642F"/>
    <w:rPr>
      <w:rFonts w:cs="Times New Roman"/>
      <w:sz w:val="20"/>
      <w:szCs w:val="20"/>
    </w:rPr>
  </w:style>
  <w:style w:type="character" w:styleId="af2">
    <w:name w:val="footnote reference"/>
    <w:semiHidden/>
    <w:rsid w:val="00C6642F"/>
    <w:rPr>
      <w:rFonts w:cs="Times New Roman"/>
      <w:vertAlign w:val="superscript"/>
    </w:rPr>
  </w:style>
  <w:style w:type="paragraph" w:styleId="af3">
    <w:name w:val="Balloon Text"/>
    <w:aliases w:val="Знак5"/>
    <w:basedOn w:val="a"/>
    <w:link w:val="af4"/>
    <w:semiHidden/>
    <w:rsid w:val="00C6642F"/>
    <w:pPr>
      <w:widowControl/>
    </w:pPr>
    <w:rPr>
      <w:rFonts w:ascii="Tahoma" w:eastAsia="Times New Roman" w:hAnsi="Tahoma" w:cs="Times New Roman"/>
      <w:sz w:val="16"/>
      <w:szCs w:val="20"/>
      <w:lang w:val="x-none" w:eastAsia="x-none" w:bidi="ar-SA"/>
    </w:rPr>
  </w:style>
  <w:style w:type="character" w:customStyle="1" w:styleId="af4">
    <w:name w:val="Текст выноски Знак"/>
    <w:aliases w:val="Знак5 Знак"/>
    <w:basedOn w:val="a1"/>
    <w:link w:val="af3"/>
    <w:semiHidden/>
    <w:rsid w:val="00C6642F"/>
    <w:rPr>
      <w:rFonts w:ascii="Tahoma" w:eastAsia="Times New Roman" w:hAnsi="Tahoma" w:cs="Times New Roman"/>
      <w:sz w:val="16"/>
      <w:szCs w:val="20"/>
      <w:lang w:val="x-none" w:eastAsia="x-none" w:bidi="ar-SA"/>
    </w:rPr>
  </w:style>
  <w:style w:type="character" w:customStyle="1" w:styleId="BalloonTextChar">
    <w:name w:val="Balloon Text Char"/>
    <w:aliases w:val="Знак5 Char"/>
    <w:semiHidden/>
    <w:locked/>
    <w:rsid w:val="00C6642F"/>
    <w:rPr>
      <w:rFonts w:ascii="Times New Roman" w:hAnsi="Times New Roman" w:cs="Times New Roman"/>
      <w:sz w:val="2"/>
      <w:szCs w:val="2"/>
    </w:rPr>
  </w:style>
  <w:style w:type="paragraph" w:customStyle="1" w:styleId="ConsPlusNormal">
    <w:name w:val="ConsPlusNormal"/>
    <w:rsid w:val="00C6642F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styleId="af5">
    <w:name w:val="endnote text"/>
    <w:aliases w:val="Знак4"/>
    <w:link w:val="af6"/>
    <w:semiHidden/>
    <w:rsid w:val="00C6642F"/>
    <w:rPr>
      <w:rFonts w:ascii="Calibri" w:eastAsia="Times New Roman" w:hAnsi="Calibri" w:cs="Times New Roman"/>
      <w:sz w:val="20"/>
      <w:szCs w:val="20"/>
      <w:lang w:val="ru-RU" w:eastAsia="ru-RU" w:bidi="ar-SA"/>
    </w:rPr>
  </w:style>
  <w:style w:type="character" w:customStyle="1" w:styleId="af6">
    <w:name w:val="Текст концевой сноски Знак"/>
    <w:aliases w:val="Знак4 Знак"/>
    <w:basedOn w:val="a1"/>
    <w:link w:val="af5"/>
    <w:semiHidden/>
    <w:rsid w:val="00C6642F"/>
    <w:rPr>
      <w:rFonts w:ascii="Calibri" w:eastAsia="Times New Roman" w:hAnsi="Calibri" w:cs="Times New Roman"/>
      <w:sz w:val="20"/>
      <w:szCs w:val="20"/>
      <w:lang w:val="ru-RU" w:eastAsia="ru-RU" w:bidi="ar-SA"/>
    </w:rPr>
  </w:style>
  <w:style w:type="character" w:customStyle="1" w:styleId="EndnoteTextChar">
    <w:name w:val="Endnote Text Char"/>
    <w:aliases w:val="Знак4 Char"/>
    <w:semiHidden/>
    <w:locked/>
    <w:rsid w:val="00C6642F"/>
    <w:rPr>
      <w:rFonts w:cs="Times New Roman"/>
      <w:sz w:val="20"/>
      <w:szCs w:val="20"/>
    </w:rPr>
  </w:style>
  <w:style w:type="character" w:styleId="af7">
    <w:name w:val="endnote reference"/>
    <w:semiHidden/>
    <w:rsid w:val="00C6642F"/>
    <w:rPr>
      <w:rFonts w:cs="Times New Roman"/>
      <w:vertAlign w:val="superscript"/>
    </w:rPr>
  </w:style>
  <w:style w:type="character" w:customStyle="1" w:styleId="FooterChar">
    <w:name w:val="Footer Char"/>
    <w:aliases w:val="Знак3 Char"/>
    <w:semiHidden/>
    <w:locked/>
    <w:rsid w:val="00C6642F"/>
    <w:rPr>
      <w:rFonts w:cs="Times New Roman"/>
    </w:rPr>
  </w:style>
  <w:style w:type="character" w:customStyle="1" w:styleId="a7">
    <w:name w:val="Нижний колонтитул Знак"/>
    <w:aliases w:val="Знак3 Знак"/>
    <w:link w:val="a6"/>
    <w:uiPriority w:val="99"/>
    <w:locked/>
    <w:rsid w:val="00C6642F"/>
  </w:style>
  <w:style w:type="character" w:styleId="af8">
    <w:name w:val="page number"/>
    <w:rsid w:val="00C6642F"/>
    <w:rPr>
      <w:rFonts w:cs="Times New Roman"/>
    </w:rPr>
  </w:style>
  <w:style w:type="character" w:customStyle="1" w:styleId="HeaderChar">
    <w:name w:val="Header Char"/>
    <w:aliases w:val="Знак2 Char"/>
    <w:semiHidden/>
    <w:locked/>
    <w:rsid w:val="00C6642F"/>
    <w:rPr>
      <w:rFonts w:cs="Times New Roman"/>
    </w:rPr>
  </w:style>
  <w:style w:type="character" w:customStyle="1" w:styleId="a9">
    <w:name w:val="Верхний колонтитул Знак"/>
    <w:aliases w:val="Знак2 Знак"/>
    <w:link w:val="a8"/>
    <w:uiPriority w:val="99"/>
    <w:locked/>
    <w:rsid w:val="00C6642F"/>
  </w:style>
  <w:style w:type="paragraph" w:customStyle="1" w:styleId="ListParagraph1">
    <w:name w:val="List Paragraph1"/>
    <w:basedOn w:val="a"/>
    <w:rsid w:val="00C6642F"/>
    <w:pPr>
      <w:widowControl/>
      <w:spacing w:after="200" w:line="276" w:lineRule="auto"/>
      <w:ind w:left="720"/>
    </w:pPr>
    <w:rPr>
      <w:rFonts w:ascii="Times New Roman" w:eastAsia="Times New Roman" w:hAnsi="Times New Roman" w:cs="Calibri"/>
      <w:szCs w:val="22"/>
      <w:lang w:val="ru-RU" w:eastAsia="ru-RU" w:bidi="ar-SA"/>
    </w:rPr>
  </w:style>
  <w:style w:type="paragraph" w:styleId="HTML">
    <w:name w:val="HTML Preformatted"/>
    <w:aliases w:val="Знак1"/>
    <w:basedOn w:val="a"/>
    <w:link w:val="HTML0"/>
    <w:uiPriority w:val="99"/>
    <w:rsid w:val="00C6642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Times New Roman"/>
      <w:sz w:val="20"/>
      <w:szCs w:val="20"/>
      <w:lang w:val="x-none" w:eastAsia="x-none" w:bidi="ar-SA"/>
    </w:rPr>
  </w:style>
  <w:style w:type="character" w:customStyle="1" w:styleId="HTML0">
    <w:name w:val="Стандартный HTML Знак"/>
    <w:aliases w:val="Знак1 Знак"/>
    <w:basedOn w:val="a1"/>
    <w:link w:val="HTML"/>
    <w:uiPriority w:val="99"/>
    <w:rsid w:val="00C6642F"/>
    <w:rPr>
      <w:rFonts w:ascii="Courier New" w:eastAsia="Times New Roman" w:hAnsi="Courier New" w:cs="Times New Roman"/>
      <w:sz w:val="20"/>
      <w:szCs w:val="20"/>
      <w:lang w:val="x-none" w:eastAsia="x-none" w:bidi="ar-SA"/>
    </w:rPr>
  </w:style>
  <w:style w:type="character" w:customStyle="1" w:styleId="HTMLPreformattedChar">
    <w:name w:val="HTML Preformatted Char"/>
    <w:aliases w:val="Знак1 Char"/>
    <w:semiHidden/>
    <w:locked/>
    <w:rsid w:val="00C6642F"/>
    <w:rPr>
      <w:rFonts w:ascii="Courier New" w:hAnsi="Courier New" w:cs="Courier New"/>
      <w:sz w:val="20"/>
      <w:szCs w:val="20"/>
    </w:rPr>
  </w:style>
  <w:style w:type="paragraph" w:customStyle="1" w:styleId="1c">
    <w:name w:val="Обычный1"/>
    <w:rsid w:val="00C6642F"/>
    <w:pPr>
      <w:widowControl w:val="0"/>
      <w:ind w:left="200"/>
      <w:jc w:val="both"/>
    </w:pPr>
    <w:rPr>
      <w:rFonts w:ascii="Calibri" w:eastAsia="Times New Roman" w:hAnsi="Calibri" w:cs="Calibri"/>
      <w:b/>
      <w:bCs/>
      <w:lang w:val="ru-RU" w:eastAsia="ru-RU" w:bidi="ar-SA"/>
    </w:rPr>
  </w:style>
  <w:style w:type="paragraph" w:customStyle="1" w:styleId="ConsPlusNonformat">
    <w:name w:val="ConsPlusNonformat"/>
    <w:rsid w:val="00C6642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 w:bidi="ar-SA"/>
    </w:rPr>
  </w:style>
  <w:style w:type="paragraph" w:customStyle="1" w:styleId="ConsPlusCell">
    <w:name w:val="ConsPlusCell"/>
    <w:rsid w:val="00C6642F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sz w:val="22"/>
      <w:szCs w:val="22"/>
      <w:lang w:val="ru-RU" w:eastAsia="ru-RU" w:bidi="ar-SA"/>
    </w:rPr>
  </w:style>
  <w:style w:type="paragraph" w:styleId="af9">
    <w:name w:val="TOC Heading"/>
    <w:basedOn w:val="1"/>
    <w:next w:val="a"/>
    <w:uiPriority w:val="39"/>
    <w:qFormat/>
    <w:rsid w:val="00C6642F"/>
    <w:pPr>
      <w:keepLines/>
      <w:widowControl/>
      <w:spacing w:before="0" w:after="200" w:line="276" w:lineRule="auto"/>
      <w:outlineLvl w:val="9"/>
    </w:pPr>
    <w:rPr>
      <w:rFonts w:ascii="Cambria" w:eastAsia="Times New Roman" w:hAnsi="Cambria" w:cs="Times New Roman"/>
      <w:color w:val="365F91"/>
      <w:sz w:val="28"/>
      <w:szCs w:val="28"/>
      <w:lang w:eastAsia="x-none" w:bidi="ar-SA"/>
    </w:rPr>
  </w:style>
  <w:style w:type="paragraph" w:styleId="22">
    <w:name w:val="toc 2"/>
    <w:basedOn w:val="a"/>
    <w:next w:val="a"/>
    <w:autoRedefine/>
    <w:uiPriority w:val="39"/>
    <w:unhideWhenUsed/>
    <w:qFormat/>
    <w:rsid w:val="00C6642F"/>
    <w:pPr>
      <w:widowControl/>
      <w:tabs>
        <w:tab w:val="right" w:leader="dot" w:pos="10195"/>
      </w:tabs>
      <w:spacing w:after="100" w:line="276" w:lineRule="auto"/>
      <w:ind w:left="220"/>
      <w:jc w:val="both"/>
    </w:pPr>
    <w:rPr>
      <w:rFonts w:ascii="Times New Roman" w:eastAsia="Times New Roman" w:hAnsi="Times New Roman" w:cs="Times New Roman"/>
      <w:szCs w:val="22"/>
      <w:lang w:val="ru-RU" w:eastAsia="ru-RU" w:bidi="ar-SA"/>
    </w:rPr>
  </w:style>
  <w:style w:type="paragraph" w:styleId="1d">
    <w:name w:val="toc 1"/>
    <w:next w:val="a"/>
    <w:autoRedefine/>
    <w:uiPriority w:val="39"/>
    <w:unhideWhenUsed/>
    <w:qFormat/>
    <w:rsid w:val="00C6642F"/>
    <w:pPr>
      <w:tabs>
        <w:tab w:val="right" w:leader="dot" w:pos="10195"/>
      </w:tabs>
    </w:pPr>
    <w:rPr>
      <w:rFonts w:ascii="Times New Roman" w:eastAsia="Times New Roman" w:hAnsi="Times New Roman" w:cs="Times New Roman"/>
      <w:noProof/>
      <w:szCs w:val="22"/>
      <w:lang w:val="ru-RU" w:eastAsia="ru-RU" w:bidi="ar-SA"/>
    </w:rPr>
  </w:style>
  <w:style w:type="paragraph" w:styleId="31">
    <w:name w:val="toc 3"/>
    <w:basedOn w:val="a"/>
    <w:next w:val="a"/>
    <w:autoRedefine/>
    <w:uiPriority w:val="39"/>
    <w:unhideWhenUsed/>
    <w:qFormat/>
    <w:rsid w:val="00C6642F"/>
    <w:pPr>
      <w:widowControl/>
      <w:spacing w:after="100" w:line="276" w:lineRule="auto"/>
      <w:ind w:left="440"/>
    </w:pPr>
    <w:rPr>
      <w:rFonts w:ascii="Calibri" w:eastAsia="Times New Roman" w:hAnsi="Calibri" w:cs="Times New Roman"/>
      <w:szCs w:val="22"/>
      <w:lang w:val="ru-RU" w:eastAsia="ru-RU" w:bidi="ar-SA"/>
    </w:rPr>
  </w:style>
  <w:style w:type="character" w:styleId="afa">
    <w:name w:val="Hyperlink"/>
    <w:uiPriority w:val="99"/>
    <w:unhideWhenUsed/>
    <w:rsid w:val="00C6642F"/>
    <w:rPr>
      <w:rFonts w:ascii="Times New Roman" w:hAnsi="Times New Roman"/>
      <w:color w:val="0000FF"/>
      <w:sz w:val="24"/>
      <w:u w:val="single"/>
    </w:rPr>
  </w:style>
  <w:style w:type="paragraph" w:customStyle="1" w:styleId="Level1">
    <w:name w:val="Level1"/>
    <w:qFormat/>
    <w:rsid w:val="00C6642F"/>
    <w:rPr>
      <w:rFonts w:ascii="Times New Roman" w:eastAsia="Times New Roman" w:hAnsi="Times New Roman" w:cs="Times New Roman"/>
      <w:b/>
      <w:bCs/>
      <w:sz w:val="28"/>
      <w:szCs w:val="28"/>
      <w:lang w:eastAsia="ru-RU" w:bidi="ar-SA"/>
    </w:rPr>
  </w:style>
  <w:style w:type="paragraph" w:customStyle="1" w:styleId="Level2">
    <w:name w:val="Level2"/>
    <w:qFormat/>
    <w:rsid w:val="00C6642F"/>
    <w:pPr>
      <w:suppressAutoHyphens/>
    </w:pPr>
    <w:rPr>
      <w:rFonts w:ascii="Times New Roman" w:eastAsia="Times New Roman" w:hAnsi="Times New Roman" w:cs="Times New Roman"/>
      <w:b/>
      <w:bCs/>
      <w:lang w:val="ru-RU" w:eastAsia="ru-RU" w:bidi="ar-SA"/>
    </w:rPr>
  </w:style>
  <w:style w:type="paragraph" w:customStyle="1" w:styleId="Norm">
    <w:name w:val="Norm"/>
    <w:qFormat/>
    <w:rsid w:val="00C6642F"/>
    <w:pPr>
      <w:suppressAutoHyphens/>
    </w:pPr>
    <w:rPr>
      <w:rFonts w:ascii="Times New Roman" w:eastAsia="Times New Roman" w:hAnsi="Times New Roman" w:cs="Times New Roman"/>
      <w:lang w:val="ru-RU" w:eastAsia="ru-RU" w:bidi="ar-SA"/>
    </w:rPr>
  </w:style>
  <w:style w:type="paragraph" w:customStyle="1" w:styleId="Style1">
    <w:name w:val="Style1"/>
    <w:qFormat/>
    <w:rsid w:val="00C6642F"/>
    <w:pPr>
      <w:ind w:left="5812"/>
      <w:jc w:val="center"/>
    </w:pPr>
    <w:rPr>
      <w:rFonts w:ascii="Times New Roman" w:eastAsia="Times New Roman" w:hAnsi="Times New Roman" w:cs="Times New Roman"/>
      <w:spacing w:val="5"/>
      <w:sz w:val="28"/>
      <w:szCs w:val="28"/>
      <w:lang w:val="ru-RU" w:eastAsia="ru-RU" w:bidi="ar-SA"/>
    </w:rPr>
  </w:style>
  <w:style w:type="paragraph" w:customStyle="1" w:styleId="Style2">
    <w:name w:val="Style2"/>
    <w:qFormat/>
    <w:rsid w:val="00C6642F"/>
    <w:pPr>
      <w:suppressAutoHyphens/>
      <w:spacing w:after="240"/>
      <w:ind w:right="-1"/>
      <w:jc w:val="center"/>
    </w:pPr>
    <w:rPr>
      <w:rFonts w:ascii="Times New Roman" w:eastAsia="Times New Roman" w:hAnsi="Times New Roman" w:cs="Times New Roman"/>
      <w:spacing w:val="5"/>
      <w:sz w:val="52"/>
      <w:szCs w:val="20"/>
      <w:lang w:val="ru-RU" w:eastAsia="ru-RU" w:bidi="ar-SA"/>
    </w:rPr>
  </w:style>
  <w:style w:type="paragraph" w:customStyle="1" w:styleId="PSTOCHEADER">
    <w:name w:val="PS_TOC_HEADER"/>
    <w:qFormat/>
    <w:rsid w:val="00C6642F"/>
    <w:pPr>
      <w:spacing w:before="120" w:after="120"/>
      <w:jc w:val="center"/>
    </w:pPr>
    <w:rPr>
      <w:rFonts w:ascii="Times New Roman" w:eastAsia="Times New Roman" w:hAnsi="Times New Roman" w:cs="Times New Roman"/>
      <w:bCs/>
      <w:szCs w:val="28"/>
      <w:lang w:val="ru-RU" w:eastAsia="ru-RU" w:bidi="ar-SA"/>
    </w:rPr>
  </w:style>
  <w:style w:type="paragraph" w:customStyle="1" w:styleId="StyleEndNote">
    <w:name w:val="StyleEndNote"/>
    <w:qFormat/>
    <w:rsid w:val="00C6642F"/>
    <w:rPr>
      <w:rFonts w:ascii="Times New Roman" w:eastAsia="Times New Roman" w:hAnsi="Times New Roman" w:cs="Times New Roman"/>
      <w:sz w:val="20"/>
      <w:szCs w:val="20"/>
      <w:lang w:val="ru-RU" w:eastAsia="ru-RU" w:bidi="ar-SA"/>
    </w:rPr>
  </w:style>
  <w:style w:type="paragraph" w:customStyle="1" w:styleId="StyleFP3">
    <w:name w:val="StyleFP3"/>
    <w:basedOn w:val="1d"/>
    <w:qFormat/>
    <w:rsid w:val="00C6642F"/>
  </w:style>
  <w:style w:type="character" w:customStyle="1" w:styleId="afb">
    <w:name w:val="Гипертекстовая ссылка"/>
    <w:uiPriority w:val="99"/>
    <w:rsid w:val="00C6642F"/>
    <w:rPr>
      <w:color w:val="106BBE"/>
    </w:rPr>
  </w:style>
  <w:style w:type="paragraph" w:customStyle="1" w:styleId="afc">
    <w:name w:val="Прижатый влево"/>
    <w:basedOn w:val="a"/>
    <w:next w:val="a"/>
    <w:uiPriority w:val="99"/>
    <w:rsid w:val="00C6642F"/>
    <w:pPr>
      <w:autoSpaceDE w:val="0"/>
      <w:autoSpaceDN w:val="0"/>
      <w:adjustRightInd w:val="0"/>
    </w:pPr>
    <w:rPr>
      <w:rFonts w:ascii="Arial" w:eastAsia="Times New Roman" w:hAnsi="Arial" w:cs="Arial"/>
      <w:sz w:val="26"/>
      <w:szCs w:val="26"/>
      <w:lang w:val="ru-RU" w:eastAsia="ru-RU" w:bidi="ar-SA"/>
    </w:rPr>
  </w:style>
  <w:style w:type="paragraph" w:customStyle="1" w:styleId="afd">
    <w:name w:val="Нормальный (таблица)"/>
    <w:basedOn w:val="a"/>
    <w:next w:val="a"/>
    <w:uiPriority w:val="99"/>
    <w:rsid w:val="00C6642F"/>
    <w:pPr>
      <w:autoSpaceDE w:val="0"/>
      <w:autoSpaceDN w:val="0"/>
      <w:adjustRightInd w:val="0"/>
      <w:jc w:val="both"/>
    </w:pPr>
    <w:rPr>
      <w:rFonts w:ascii="Arial" w:eastAsia="Times New Roman" w:hAnsi="Arial" w:cs="Arial"/>
      <w:sz w:val="26"/>
      <w:szCs w:val="26"/>
      <w:lang w:val="ru-RU" w:eastAsia="ru-RU" w:bidi="ar-SA"/>
    </w:rPr>
  </w:style>
  <w:style w:type="paragraph" w:customStyle="1" w:styleId="formattext">
    <w:name w:val="formattext"/>
    <w:basedOn w:val="a"/>
    <w:rsid w:val="00C6642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val="ru-RU" w:eastAsia="ru-RU" w:bidi="ar-SA"/>
    </w:rPr>
  </w:style>
  <w:style w:type="character" w:customStyle="1" w:styleId="apple-converted-space">
    <w:name w:val="apple-converted-space"/>
    <w:basedOn w:val="a1"/>
    <w:rsid w:val="00C6642F"/>
  </w:style>
  <w:style w:type="paragraph" w:customStyle="1" w:styleId="s1">
    <w:name w:val="s_1"/>
    <w:basedOn w:val="a"/>
    <w:rsid w:val="00C6642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val="ru-RU" w:eastAsia="ru-RU" w:bidi="ar-SA"/>
    </w:rPr>
  </w:style>
  <w:style w:type="character" w:styleId="afe">
    <w:name w:val="annotation reference"/>
    <w:rsid w:val="00C6642F"/>
    <w:rPr>
      <w:sz w:val="16"/>
      <w:szCs w:val="16"/>
    </w:rPr>
  </w:style>
  <w:style w:type="paragraph" w:styleId="aff">
    <w:name w:val="annotation text"/>
    <w:basedOn w:val="a"/>
    <w:link w:val="aff0"/>
    <w:uiPriority w:val="99"/>
    <w:rsid w:val="00C6642F"/>
    <w:pPr>
      <w:widowControl/>
      <w:spacing w:after="200" w:line="276" w:lineRule="auto"/>
    </w:pPr>
    <w:rPr>
      <w:rFonts w:ascii="Times New Roman" w:eastAsia="Times New Roman" w:hAnsi="Times New Roman" w:cs="Calibri"/>
      <w:sz w:val="20"/>
      <w:szCs w:val="20"/>
      <w:lang w:val="ru-RU" w:eastAsia="ru-RU" w:bidi="ar-SA"/>
    </w:rPr>
  </w:style>
  <w:style w:type="character" w:customStyle="1" w:styleId="aff0">
    <w:name w:val="Текст примечания Знак"/>
    <w:basedOn w:val="a1"/>
    <w:link w:val="aff"/>
    <w:uiPriority w:val="99"/>
    <w:rsid w:val="00C6642F"/>
    <w:rPr>
      <w:rFonts w:ascii="Times New Roman" w:eastAsia="Times New Roman" w:hAnsi="Times New Roman" w:cs="Calibri"/>
      <w:sz w:val="20"/>
      <w:szCs w:val="20"/>
      <w:lang w:val="ru-RU" w:eastAsia="ru-RU" w:bidi="ar-SA"/>
    </w:rPr>
  </w:style>
  <w:style w:type="paragraph" w:styleId="aff1">
    <w:name w:val="annotation subject"/>
    <w:basedOn w:val="aff"/>
    <w:next w:val="aff"/>
    <w:link w:val="aff2"/>
    <w:semiHidden/>
    <w:rsid w:val="00C6642F"/>
    <w:rPr>
      <w:b/>
      <w:bCs/>
    </w:rPr>
  </w:style>
  <w:style w:type="character" w:customStyle="1" w:styleId="aff2">
    <w:name w:val="Тема примечания Знак"/>
    <w:basedOn w:val="aff0"/>
    <w:link w:val="aff1"/>
    <w:semiHidden/>
    <w:rsid w:val="00C6642F"/>
    <w:rPr>
      <w:rFonts w:ascii="Times New Roman" w:eastAsia="Times New Roman" w:hAnsi="Times New Roman" w:cs="Calibri"/>
      <w:b/>
      <w:bCs/>
      <w:sz w:val="20"/>
      <w:szCs w:val="20"/>
      <w:lang w:val="ru-RU" w:eastAsia="ru-RU" w:bidi="ar-SA"/>
    </w:rPr>
  </w:style>
  <w:style w:type="paragraph" w:styleId="aff3">
    <w:name w:val="List Paragraph"/>
    <w:basedOn w:val="a"/>
    <w:uiPriority w:val="99"/>
    <w:qFormat/>
    <w:rsid w:val="00C6642F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  <w:lang w:val="ru-RU" w:eastAsia="ru-RU" w:bidi="ar-SA"/>
    </w:rPr>
  </w:style>
  <w:style w:type="paragraph" w:customStyle="1" w:styleId="headertext">
    <w:name w:val="headertext"/>
    <w:basedOn w:val="a"/>
    <w:rsid w:val="00C6642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val="ru-RU" w:eastAsia="ru-RU" w:bidi="ar-SA"/>
    </w:rPr>
  </w:style>
  <w:style w:type="character" w:customStyle="1" w:styleId="14">
    <w:name w:val="Абзац списка1 Знак"/>
    <w:link w:val="13"/>
    <w:uiPriority w:val="99"/>
    <w:rsid w:val="00C6642F"/>
    <w:rPr>
      <w:rFonts w:ascii="Times New Roman" w:eastAsia="Times New Roman" w:hAnsi="Times New Roman" w:cs="Times New Roman"/>
      <w:szCs w:val="22"/>
      <w:lang w:val="x-none" w:eastAsia="x-none" w:bidi="ar-SA"/>
    </w:rPr>
  </w:style>
  <w:style w:type="paragraph" w:styleId="aff4">
    <w:name w:val="Revision"/>
    <w:hidden/>
    <w:uiPriority w:val="99"/>
    <w:semiHidden/>
    <w:rsid w:val="00C6642F"/>
    <w:rPr>
      <w:rFonts w:ascii="Times New Roman" w:eastAsia="Times New Roman" w:hAnsi="Times New Roman" w:cs="Calibri"/>
      <w:szCs w:val="22"/>
      <w:lang w:val="ru-RU" w:eastAsia="ru-RU" w:bidi="ar-SA"/>
    </w:rPr>
  </w:style>
  <w:style w:type="paragraph" w:customStyle="1" w:styleId="aff5">
    <w:name w:val="СМР_Табл"/>
    <w:basedOn w:val="a"/>
    <w:qFormat/>
    <w:rsid w:val="00C6642F"/>
    <w:pPr>
      <w:widowControl/>
      <w:spacing w:after="120"/>
    </w:pPr>
    <w:rPr>
      <w:rFonts w:ascii="Times New Roman" w:eastAsia="Times New Roman" w:hAnsi="Times New Roman" w:cs="Times New Roman"/>
      <w:bCs/>
      <w:lang w:val="ru-RU" w:eastAsia="ru-RU" w:bidi="ar-SA"/>
    </w:rPr>
  </w:style>
  <w:style w:type="character" w:customStyle="1" w:styleId="aff6">
    <w:name w:val="СМР_Зам"/>
    <w:uiPriority w:val="1"/>
    <w:qFormat/>
    <w:rsid w:val="00C6642F"/>
    <w:rPr>
      <w:color w:val="00B050"/>
      <w:u w:val="single"/>
    </w:rPr>
  </w:style>
  <w:style w:type="paragraph" w:styleId="aff7">
    <w:name w:val="Document Map"/>
    <w:basedOn w:val="a"/>
    <w:link w:val="aff8"/>
    <w:semiHidden/>
    <w:unhideWhenUsed/>
    <w:rsid w:val="00C6642F"/>
    <w:pPr>
      <w:widowControl/>
    </w:pPr>
    <w:rPr>
      <w:rFonts w:ascii="Tahoma" w:eastAsia="Times New Roman" w:hAnsi="Tahoma" w:cs="Times New Roman"/>
      <w:sz w:val="16"/>
      <w:szCs w:val="16"/>
      <w:lang w:val="x-none" w:eastAsia="x-none" w:bidi="ar-SA"/>
    </w:rPr>
  </w:style>
  <w:style w:type="character" w:customStyle="1" w:styleId="aff8">
    <w:name w:val="Схема документа Знак"/>
    <w:basedOn w:val="a1"/>
    <w:link w:val="aff7"/>
    <w:semiHidden/>
    <w:rsid w:val="00C6642F"/>
    <w:rPr>
      <w:rFonts w:ascii="Tahoma" w:eastAsia="Times New Roman" w:hAnsi="Tahoma" w:cs="Times New Roman"/>
      <w:sz w:val="16"/>
      <w:szCs w:val="16"/>
      <w:lang w:val="x-none" w:eastAsia="x-none" w:bidi="ar-SA"/>
    </w:rPr>
  </w:style>
  <w:style w:type="character" w:customStyle="1" w:styleId="blk">
    <w:name w:val="blk"/>
    <w:rsid w:val="00C6642F"/>
  </w:style>
  <w:style w:type="character" w:customStyle="1" w:styleId="nobr">
    <w:name w:val="nobr"/>
    <w:rsid w:val="00C6642F"/>
  </w:style>
  <w:style w:type="paragraph" w:styleId="aff9">
    <w:name w:val="Normal (Web)"/>
    <w:basedOn w:val="a"/>
    <w:uiPriority w:val="99"/>
    <w:unhideWhenUsed/>
    <w:rsid w:val="00C6642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val="ru-RU" w:eastAsia="ru-RU" w:bidi="ar-SA"/>
    </w:rPr>
  </w:style>
  <w:style w:type="paragraph" w:customStyle="1" w:styleId="ConsPlusTitlePage">
    <w:name w:val="ConsPlusTitlePage"/>
    <w:uiPriority w:val="99"/>
    <w:rsid w:val="000B73E8"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 w:val="20"/>
      <w:szCs w:val="20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vetlanasuvorova.ru/" TargetMode="Externa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vetlanasuvorova.ru/medosmotry/" TargetMode="Externa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consultant.ru/document/cons_doc_LAW_212200/358c2810cab8510cfdb1782a86e4b36c933a685a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://www.consultant.ru/document/cons_doc_LAW_135996/0461216c7d6496704ebc1f5ab97ade26d09d730e/" TargetMode="Externa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://www.consultant.ru/document/cons_doc_LAW_177953/ab9633a0d2bf6243eff9ce1cc01c2582723f5c85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vetlanasuvorova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vetlanasuvorova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43</Pages>
  <Words>21100</Words>
  <Characters>120274</Characters>
  <Application>Microsoft Office Word</Application>
  <DocSecurity>0</DocSecurity>
  <Lines>1002</Lines>
  <Paragraphs>282</Paragraphs>
  <ScaleCrop>false</ScaleCrop>
  <Company/>
  <LinksUpToDate>false</LinksUpToDate>
  <CharactersWithSpaces>141092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User</cp:lastModifiedBy>
  <cp:revision>3</cp:revision>
  <dcterms:created xsi:type="dcterms:W3CDTF">2023-01-24T08:59:00Z</dcterms:created>
  <dcterms:modified xsi:type="dcterms:W3CDTF">2023-01-24T09:22:00Z</dcterms:modified>
  <dc:language>en-US</dc:language>
</cp:coreProperties>
</file>